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6A5465">
      <w:pPr>
        <w:pStyle w:val="a4"/>
        <w:tabs>
          <w:tab w:val="clear" w:pos="9072"/>
          <w:tab w:val="right" w:pos="8222"/>
        </w:tabs>
        <w:ind w:rightChars="680" w:right="1360"/>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091E6B">
        <w:rPr>
          <w:rFonts w:eastAsia="宋体" w:hint="eastAsia"/>
          <w:sz w:val="22"/>
          <w:szCs w:val="22"/>
          <w:lang w:val="en-GB" w:eastAsia="zh-CN"/>
        </w:rPr>
        <w:t>2</w:t>
      </w:r>
      <w:r w:rsidR="002D06B0">
        <w:rPr>
          <w:rFonts w:eastAsia="宋体" w:hint="eastAsia"/>
          <w:sz w:val="22"/>
          <w:szCs w:val="22"/>
          <w:lang w:val="en-GB" w:eastAsia="zh-CN"/>
        </w:rPr>
        <w:t>2</w:t>
      </w:r>
      <w:r w:rsidR="00E23EB3">
        <w:rPr>
          <w:rFonts w:eastAsiaTheme="minorEastAsia" w:hint="eastAsia"/>
          <w:sz w:val="22"/>
          <w:szCs w:val="22"/>
          <w:lang w:val="en-GB" w:eastAsia="zh-CN"/>
        </w:rPr>
        <w:tab/>
      </w:r>
      <w:r w:rsidR="006139B3">
        <w:rPr>
          <w:rFonts w:eastAsiaTheme="minorEastAsia" w:hint="eastAsia"/>
          <w:sz w:val="22"/>
          <w:szCs w:val="22"/>
          <w:lang w:val="en-GB" w:eastAsia="zh-CN"/>
        </w:rPr>
        <w:tab/>
      </w:r>
      <w:r w:rsidR="00091E6B">
        <w:rPr>
          <w:rFonts w:eastAsiaTheme="minorEastAsia"/>
          <w:sz w:val="22"/>
          <w:szCs w:val="22"/>
          <w:lang w:val="en-GB" w:eastAsia="zh-CN"/>
        </w:rPr>
        <w:t>R2-2</w:t>
      </w:r>
      <w:r w:rsidR="002D06B0">
        <w:rPr>
          <w:rFonts w:eastAsiaTheme="minorEastAsia" w:hint="eastAsia"/>
          <w:sz w:val="22"/>
          <w:szCs w:val="22"/>
          <w:lang w:val="en-GB" w:eastAsia="zh-CN"/>
        </w:rPr>
        <w:t>30</w:t>
      </w:r>
      <w:r w:rsidR="000F5F04">
        <w:rPr>
          <w:rFonts w:eastAsiaTheme="minorEastAsia" w:hint="eastAsia"/>
          <w:sz w:val="22"/>
          <w:szCs w:val="22"/>
          <w:lang w:val="en-GB" w:eastAsia="zh-CN"/>
        </w:rPr>
        <w:t>4898</w:t>
      </w:r>
    </w:p>
    <w:p w:rsidR="00CB2E71" w:rsidRDefault="00730EA8" w:rsidP="00CB2E71">
      <w:pPr>
        <w:pStyle w:val="a4"/>
        <w:rPr>
          <w:rFonts w:eastAsiaTheme="minorEastAsia"/>
          <w:sz w:val="22"/>
          <w:szCs w:val="22"/>
          <w:lang w:val="en-GB" w:eastAsia="zh-CN"/>
        </w:rPr>
      </w:pPr>
      <w:r w:rsidRPr="00730EA8">
        <w:rPr>
          <w:rFonts w:eastAsiaTheme="minorEastAsia"/>
          <w:sz w:val="22"/>
          <w:szCs w:val="22"/>
          <w:lang w:val="en-GB" w:eastAsia="zh-CN"/>
        </w:rPr>
        <w:t>Incheon, KR</w:t>
      </w:r>
      <w:r w:rsidR="00CB2E71" w:rsidRPr="00DA00E3">
        <w:rPr>
          <w:rFonts w:eastAsiaTheme="minorEastAsia"/>
          <w:sz w:val="22"/>
          <w:szCs w:val="22"/>
          <w:lang w:val="en-GB" w:eastAsia="zh-CN"/>
        </w:rPr>
        <w:t>,</w:t>
      </w:r>
      <w:r w:rsidR="00CB2E71" w:rsidRPr="006D1973">
        <w:rPr>
          <w:rFonts w:eastAsiaTheme="minorEastAsia"/>
          <w:sz w:val="22"/>
          <w:szCs w:val="22"/>
          <w:lang w:val="en-GB" w:eastAsia="zh-CN"/>
        </w:rPr>
        <w:t xml:space="preserve"> </w:t>
      </w:r>
      <w:r w:rsidR="000F5F04">
        <w:rPr>
          <w:rFonts w:eastAsiaTheme="minorEastAsia"/>
          <w:sz w:val="22"/>
          <w:szCs w:val="22"/>
          <w:lang w:val="en-GB" w:eastAsia="zh-CN"/>
        </w:rPr>
        <w:t>May</w:t>
      </w:r>
      <w:r w:rsidR="000F5F04">
        <w:rPr>
          <w:rFonts w:eastAsiaTheme="minorEastAsia" w:hint="eastAsia"/>
          <w:sz w:val="22"/>
          <w:szCs w:val="22"/>
          <w:lang w:val="en-GB" w:eastAsia="zh-CN"/>
        </w:rPr>
        <w:t xml:space="preserve"> </w:t>
      </w:r>
      <w:r>
        <w:rPr>
          <w:rFonts w:eastAsiaTheme="minorEastAsia" w:hint="eastAsia"/>
          <w:sz w:val="22"/>
          <w:szCs w:val="22"/>
          <w:lang w:val="en-GB" w:eastAsia="zh-CN"/>
        </w:rPr>
        <w:t>22</w:t>
      </w:r>
      <w:r w:rsidR="00FC3232" w:rsidRPr="009B3C55">
        <w:rPr>
          <w:sz w:val="22"/>
          <w:szCs w:val="22"/>
          <w:lang w:val="en-GB"/>
        </w:rPr>
        <w:t xml:space="preserve"> –</w:t>
      </w:r>
      <w:r>
        <w:rPr>
          <w:rFonts w:eastAsiaTheme="minorEastAsia" w:hint="eastAsia"/>
          <w:sz w:val="22"/>
          <w:szCs w:val="22"/>
          <w:lang w:val="en-GB" w:eastAsia="zh-CN"/>
        </w:rPr>
        <w:t xml:space="preserve"> 26</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Pr>
          <w:rFonts w:eastAsiaTheme="minorEastAsia" w:hint="eastAsia"/>
          <w:sz w:val="22"/>
          <w:szCs w:val="22"/>
          <w:lang w:val="en-GB" w:eastAsia="zh-CN"/>
        </w:rPr>
        <w:t>3</w:t>
      </w:r>
      <w:r w:rsidR="00CB2E71" w:rsidRPr="006D1973">
        <w:rPr>
          <w:rFonts w:eastAsiaTheme="minorEastAsia"/>
          <w:sz w:val="22"/>
          <w:szCs w:val="22"/>
          <w:lang w:val="en-GB" w:eastAsia="zh-CN"/>
        </w:rPr>
        <w:t xml:space="preserve"> </w:t>
      </w:r>
    </w:p>
    <w:p w:rsidR="004F6A36" w:rsidRPr="00E229F9" w:rsidRDefault="004F6A36" w:rsidP="00762C3B">
      <w:pPr>
        <w:pStyle w:val="a4"/>
        <w:rPr>
          <w:rFonts w:eastAsiaTheme="minorEastAsia"/>
          <w:sz w:val="22"/>
          <w:szCs w:val="22"/>
          <w:lang w:val="en-GB" w:eastAsia="zh-CN"/>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AE0E50">
        <w:rPr>
          <w:rFonts w:eastAsia="宋体" w:cs="Arial"/>
          <w:sz w:val="22"/>
          <w:szCs w:val="22"/>
          <w:lang w:eastAsia="zh-CN"/>
        </w:rPr>
        <w:t>CATT</w:t>
      </w:r>
      <w:r w:rsidR="00AE0E50">
        <w:rPr>
          <w:rFonts w:eastAsia="宋体" w:cs="Arial" w:hint="eastAsia"/>
          <w:sz w:val="22"/>
          <w:szCs w:val="22"/>
          <w:lang w:eastAsia="zh-CN"/>
        </w:rPr>
        <w:t>, IPLOOK</w:t>
      </w:r>
    </w:p>
    <w:p w:rsidR="004F6A36" w:rsidRPr="00DB2057" w:rsidRDefault="004F6A36" w:rsidP="000F5F04">
      <w:pPr>
        <w:pStyle w:val="a4"/>
        <w:tabs>
          <w:tab w:val="clear" w:pos="4536"/>
          <w:tab w:val="left" w:pos="1800"/>
        </w:tabs>
        <w:ind w:left="1767" w:hangingChars="800" w:hanging="176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F5F04" w:rsidRPr="000F5F04">
        <w:rPr>
          <w:rFonts w:eastAsiaTheme="minorEastAsia" w:cs="Arial"/>
          <w:sz w:val="22"/>
          <w:szCs w:val="22"/>
          <w:lang w:eastAsia="zh-CN"/>
        </w:rPr>
        <w:t>Discussion on the cell reselection enhancement for earth-moving cell</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852FDA">
        <w:rPr>
          <w:rFonts w:eastAsiaTheme="minorEastAsia" w:cs="Arial" w:hint="eastAsia"/>
          <w:sz w:val="22"/>
          <w:szCs w:val="22"/>
          <w:lang w:eastAsia="zh-CN"/>
        </w:rPr>
        <w:t>7</w:t>
      </w:r>
      <w:r w:rsidR="00B07575">
        <w:rPr>
          <w:rFonts w:eastAsia="宋体" w:cs="Arial" w:hint="eastAsia"/>
          <w:sz w:val="22"/>
          <w:szCs w:val="22"/>
          <w:lang w:eastAsia="zh-CN"/>
        </w:rPr>
        <w:t>.7</w:t>
      </w:r>
      <w:r w:rsidR="00774B95">
        <w:rPr>
          <w:rFonts w:eastAsia="宋体" w:cs="Arial" w:hint="eastAsia"/>
          <w:sz w:val="22"/>
          <w:szCs w:val="22"/>
          <w:lang w:eastAsia="zh-CN"/>
        </w:rPr>
        <w:t>.4</w:t>
      </w:r>
      <w:r w:rsidR="002375AE">
        <w:rPr>
          <w:rFonts w:eastAsia="宋体" w:cs="Arial" w:hint="eastAsia"/>
          <w:sz w:val="22"/>
          <w:szCs w:val="22"/>
          <w:lang w:eastAsia="zh-CN"/>
        </w:rPr>
        <w:t>.1</w:t>
      </w:r>
      <w:r w:rsidR="00852FDA">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B17670" w:rsidRDefault="005555AB" w:rsidP="00B17670">
      <w:pPr>
        <w:pStyle w:val="a0"/>
        <w:rPr>
          <w:rFonts w:eastAsia="Arial Unicode MS"/>
          <w:lang w:eastAsia="zh-CN"/>
        </w:rPr>
      </w:pPr>
      <w:bookmarkStart w:id="5" w:name="OLE_LINK1"/>
      <w:bookmarkStart w:id="6" w:name="OLE_LINK2"/>
      <w:bookmarkEnd w:id="3"/>
      <w:bookmarkEnd w:id="4"/>
      <w:r>
        <w:rPr>
          <w:rFonts w:eastAsia="Arial Unicode MS" w:hint="eastAsia"/>
          <w:lang w:eastAsia="zh-CN"/>
        </w:rPr>
        <w:t>In RAN2#1</w:t>
      </w:r>
      <w:r w:rsidR="00852FDA">
        <w:rPr>
          <w:rFonts w:eastAsia="Arial Unicode MS" w:hint="eastAsia"/>
          <w:lang w:eastAsia="zh-CN"/>
        </w:rPr>
        <w:t>21</w:t>
      </w:r>
      <w:r w:rsidR="00F07F7F">
        <w:rPr>
          <w:rFonts w:eastAsia="Arial Unicode MS" w:hint="eastAsia"/>
          <w:lang w:eastAsia="zh-CN"/>
        </w:rPr>
        <w:t>bis</w:t>
      </w:r>
      <w:r>
        <w:rPr>
          <w:rFonts w:eastAsia="Arial Unicode MS" w:hint="eastAsia"/>
          <w:lang w:eastAsia="zh-CN"/>
        </w:rPr>
        <w:t xml:space="preserve">-e meeting, </w:t>
      </w:r>
      <w:r w:rsidR="00F07F7F">
        <w:rPr>
          <w:rFonts w:eastAsia="Arial Unicode MS" w:hint="eastAsia"/>
          <w:lang w:eastAsia="zh-CN"/>
        </w:rPr>
        <w:t>the NTN-</w:t>
      </w:r>
      <w:r w:rsidR="00852FDA">
        <w:rPr>
          <w:rFonts w:eastAsia="Arial Unicode MS" w:hint="eastAsia"/>
          <w:lang w:eastAsia="zh-CN"/>
        </w:rPr>
        <w:t>N</w:t>
      </w:r>
      <w:r w:rsidR="00F07F7F">
        <w:rPr>
          <w:rFonts w:eastAsia="Arial Unicode MS" w:hint="eastAsia"/>
          <w:lang w:eastAsia="zh-CN"/>
        </w:rPr>
        <w:t xml:space="preserve">TN </w:t>
      </w:r>
      <w:r w:rsidR="00852FDA">
        <w:rPr>
          <w:rFonts w:eastAsia="Arial Unicode MS" w:hint="eastAsia"/>
          <w:lang w:eastAsia="zh-CN"/>
        </w:rPr>
        <w:t>enhancements were discussed</w:t>
      </w:r>
      <w:r w:rsidR="00564736">
        <w:rPr>
          <w:rFonts w:eastAsia="Arial Unicode MS" w:hint="eastAsia"/>
          <w:lang w:eastAsia="zh-CN"/>
        </w:rPr>
        <w:t xml:space="preserve"> </w:t>
      </w:r>
      <w:r w:rsidR="00564736">
        <w:rPr>
          <w:rFonts w:eastAsia="Arial Unicode MS"/>
          <w:lang w:eastAsia="zh-CN"/>
        </w:rPr>
        <w:t>with</w:t>
      </w:r>
      <w:r w:rsidR="00564736">
        <w:rPr>
          <w:rFonts w:eastAsia="Arial Unicode MS" w:hint="eastAsia"/>
          <w:lang w:eastAsia="zh-CN"/>
        </w:rPr>
        <w:t xml:space="preserve"> some leftover issues. </w:t>
      </w:r>
      <w:r w:rsidR="00564736">
        <w:rPr>
          <w:rFonts w:eastAsia="Arial Unicode MS"/>
          <w:lang w:eastAsia="zh-CN"/>
        </w:rPr>
        <w:t>I</w:t>
      </w:r>
      <w:r w:rsidR="00564736">
        <w:rPr>
          <w:rFonts w:eastAsia="Arial Unicode MS" w:hint="eastAsia"/>
          <w:lang w:eastAsia="zh-CN"/>
        </w:rPr>
        <w:t>n this contribution, the following issue</w:t>
      </w:r>
      <w:r w:rsidR="004159E6">
        <w:rPr>
          <w:rFonts w:eastAsia="Arial Unicode MS" w:hint="eastAsia"/>
          <w:lang w:eastAsia="zh-CN"/>
        </w:rPr>
        <w:t>s</w:t>
      </w:r>
      <w:r w:rsidR="00564736">
        <w:rPr>
          <w:rFonts w:eastAsia="Arial Unicode MS" w:hint="eastAsia"/>
          <w:lang w:eastAsia="zh-CN"/>
        </w:rPr>
        <w:t xml:space="preserve"> will be further discussed</w:t>
      </w:r>
      <w:r w:rsidR="008F239A">
        <w:rPr>
          <w:rFonts w:eastAsia="Arial Unicode MS" w:hint="eastAsia"/>
          <w:lang w:eastAsia="zh-CN"/>
        </w:rPr>
        <w:t>, including</w:t>
      </w:r>
      <w:r w:rsidR="00E86872">
        <w:rPr>
          <w:rFonts w:eastAsia="Arial Unicode MS" w:hint="eastAsia"/>
          <w:lang w:eastAsia="zh-CN"/>
        </w:rPr>
        <w:t>:</w:t>
      </w:r>
    </w:p>
    <w:p w:rsidR="00AE3F32" w:rsidRDefault="00AE3F32" w:rsidP="002A1B91">
      <w:pPr>
        <w:pStyle w:val="a0"/>
        <w:numPr>
          <w:ilvl w:val="0"/>
          <w:numId w:val="33"/>
        </w:numPr>
        <w:spacing w:beforeLines="50" w:before="120"/>
        <w:rPr>
          <w:rFonts w:eastAsiaTheme="minorEastAsia"/>
          <w:lang w:eastAsia="zh-CN"/>
        </w:rPr>
      </w:pPr>
      <w:r>
        <w:rPr>
          <w:rFonts w:eastAsiaTheme="minorEastAsia"/>
          <w:lang w:eastAsia="zh-CN"/>
        </w:rPr>
        <w:t>F</w:t>
      </w:r>
      <w:r>
        <w:rPr>
          <w:rFonts w:eastAsiaTheme="minorEastAsia" w:hint="eastAsia"/>
          <w:lang w:eastAsia="zh-CN"/>
        </w:rPr>
        <w:t>ormat of reference location</w:t>
      </w:r>
      <w:r w:rsidR="00487B09">
        <w:rPr>
          <w:rFonts w:eastAsiaTheme="minorEastAsia"/>
          <w:lang w:eastAsia="zh-CN"/>
        </w:rPr>
        <w:t xml:space="preserve"> </w:t>
      </w:r>
    </w:p>
    <w:p w:rsidR="00AE3F32" w:rsidRDefault="00AE3F32" w:rsidP="002A1B91">
      <w:pPr>
        <w:pStyle w:val="a0"/>
        <w:numPr>
          <w:ilvl w:val="0"/>
          <w:numId w:val="33"/>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ime/location-based </w:t>
      </w:r>
      <w:r>
        <w:rPr>
          <w:rFonts w:eastAsiaTheme="minorEastAsia"/>
          <w:lang w:eastAsia="zh-CN"/>
        </w:rPr>
        <w:t>measurement</w:t>
      </w:r>
      <w:r>
        <w:rPr>
          <w:rFonts w:eastAsiaTheme="minorEastAsia" w:hint="eastAsia"/>
          <w:lang w:eastAsia="zh-CN"/>
        </w:rPr>
        <w:t xml:space="preserve"> initiat</w:t>
      </w:r>
      <w:r w:rsidR="00B0567A">
        <w:rPr>
          <w:rFonts w:eastAsiaTheme="minorEastAsia" w:hint="eastAsia"/>
          <w:lang w:eastAsia="zh-CN"/>
        </w:rPr>
        <w:t>ion</w:t>
      </w:r>
    </w:p>
    <w:p w:rsidR="00AE3F32" w:rsidRDefault="000D5423" w:rsidP="002A1B91">
      <w:pPr>
        <w:pStyle w:val="a0"/>
        <w:numPr>
          <w:ilvl w:val="0"/>
          <w:numId w:val="33"/>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to support </w:t>
      </w:r>
      <w:r w:rsidR="00D312AF">
        <w:rPr>
          <w:rFonts w:eastAsiaTheme="minorEastAsia" w:hint="eastAsia"/>
          <w:lang w:eastAsia="zh-CN"/>
        </w:rPr>
        <w:t>location-based</w:t>
      </w:r>
      <w:r w:rsidR="00AE3F32">
        <w:rPr>
          <w:rFonts w:eastAsiaTheme="minorEastAsia" w:hint="eastAsia"/>
          <w:lang w:eastAsia="zh-CN"/>
        </w:rPr>
        <w:t xml:space="preserve"> cell reselection criteria</w:t>
      </w:r>
    </w:p>
    <w:p w:rsidR="004874A7" w:rsidRPr="00E85AC7" w:rsidRDefault="004874A7" w:rsidP="00815BF9">
      <w:pPr>
        <w:pStyle w:val="1"/>
        <w:jc w:val="both"/>
        <w:rPr>
          <w:b w:val="0"/>
          <w:szCs w:val="28"/>
        </w:rPr>
      </w:pPr>
      <w:r w:rsidRPr="00E85AC7">
        <w:rPr>
          <w:rFonts w:hint="eastAsia"/>
          <w:b w:val="0"/>
          <w:szCs w:val="28"/>
        </w:rPr>
        <w:t>Discussion</w:t>
      </w:r>
    </w:p>
    <w:p w:rsidR="00CA0AA5" w:rsidRPr="00E85AC7" w:rsidRDefault="00B0567A" w:rsidP="007A340D">
      <w:pPr>
        <w:pStyle w:val="20"/>
        <w:numPr>
          <w:ilvl w:val="1"/>
          <w:numId w:val="10"/>
        </w:numPr>
        <w:rPr>
          <w:rFonts w:eastAsia="宋体"/>
          <w:b w:val="0"/>
          <w:sz w:val="24"/>
          <w:szCs w:val="26"/>
        </w:rPr>
      </w:pPr>
      <w:bookmarkStart w:id="7" w:name="OLE_LINK9"/>
      <w:bookmarkStart w:id="8" w:name="OLE_LINK10"/>
      <w:r>
        <w:rPr>
          <w:rFonts w:eastAsia="宋体"/>
          <w:b w:val="0"/>
          <w:sz w:val="24"/>
          <w:szCs w:val="26"/>
        </w:rPr>
        <w:t>F</w:t>
      </w:r>
      <w:r>
        <w:rPr>
          <w:rFonts w:eastAsia="宋体" w:hint="eastAsia"/>
          <w:b w:val="0"/>
          <w:sz w:val="24"/>
          <w:szCs w:val="26"/>
        </w:rPr>
        <w:t>ormat of r</w:t>
      </w:r>
      <w:r w:rsidR="00176CBD">
        <w:rPr>
          <w:rFonts w:eastAsia="宋体" w:hint="eastAsia"/>
          <w:b w:val="0"/>
          <w:sz w:val="24"/>
          <w:szCs w:val="26"/>
        </w:rPr>
        <w:t>eference location</w:t>
      </w:r>
    </w:p>
    <w:p w:rsidR="00D312AF" w:rsidRDefault="00924E88" w:rsidP="0083708B">
      <w:pPr>
        <w:pStyle w:val="a0"/>
        <w:spacing w:beforeLines="50" w:before="120"/>
        <w:rPr>
          <w:rFonts w:eastAsiaTheme="minorEastAsia"/>
          <w:lang w:eastAsia="zh-CN"/>
        </w:rPr>
      </w:pPr>
      <w:bookmarkStart w:id="9" w:name="OLE_LINK16"/>
      <w:bookmarkStart w:id="10" w:name="OLE_LINK18"/>
      <w:r>
        <w:rPr>
          <w:rFonts w:eastAsiaTheme="minorEastAsia"/>
          <w:lang w:eastAsia="zh-CN"/>
        </w:rPr>
        <w:t>I</w:t>
      </w:r>
      <w:r>
        <w:rPr>
          <w:rFonts w:eastAsiaTheme="minorEastAsia" w:hint="eastAsia"/>
          <w:lang w:eastAsia="zh-CN"/>
        </w:rPr>
        <w:t>n RAN2#1</w:t>
      </w:r>
      <w:r w:rsidR="006D0875">
        <w:rPr>
          <w:rFonts w:eastAsiaTheme="minorEastAsia" w:hint="eastAsia"/>
          <w:lang w:eastAsia="zh-CN"/>
        </w:rPr>
        <w:t>21</w:t>
      </w:r>
      <w:r>
        <w:rPr>
          <w:rFonts w:eastAsiaTheme="minorEastAsia" w:hint="eastAsia"/>
          <w:lang w:eastAsia="zh-CN"/>
        </w:rPr>
        <w:t>bis</w:t>
      </w:r>
      <w:r w:rsidR="00C74C82">
        <w:rPr>
          <w:rFonts w:eastAsiaTheme="minorEastAsia" w:hint="eastAsia"/>
          <w:lang w:eastAsia="zh-CN"/>
        </w:rPr>
        <w:t>-e meeting</w:t>
      </w:r>
      <w:r>
        <w:rPr>
          <w:rFonts w:eastAsiaTheme="minorEastAsia" w:hint="eastAsia"/>
          <w:lang w:eastAsia="zh-CN"/>
        </w:rPr>
        <w:t>, it was agreed that, i</w:t>
      </w:r>
      <w:r w:rsidRPr="00924E88">
        <w:rPr>
          <w:rFonts w:eastAsiaTheme="minorEastAsia"/>
          <w:lang w:eastAsia="zh-CN"/>
        </w:rPr>
        <w:t xml:space="preserve">n </w:t>
      </w:r>
      <w:r w:rsidR="00D312AF">
        <w:rPr>
          <w:rFonts w:eastAsiaTheme="minorEastAsia"/>
          <w:lang w:eastAsia="zh-CN"/>
        </w:rPr>
        <w:t>e</w:t>
      </w:r>
      <w:r w:rsidRPr="00924E88">
        <w:rPr>
          <w:rFonts w:eastAsiaTheme="minorEastAsia"/>
          <w:lang w:eastAsia="zh-CN"/>
        </w:rPr>
        <w:t xml:space="preserve">arth-moving cell, the reference location and distance threshold of serving cell are provided by network for UE to estimate when the serving cell stops providing coverage at the present UE location. </w:t>
      </w:r>
      <w:r w:rsidR="00D312AF">
        <w:rPr>
          <w:rFonts w:eastAsiaTheme="minorEastAsia" w:hint="eastAsia"/>
          <w:lang w:eastAsia="zh-CN"/>
        </w:rPr>
        <w:t xml:space="preserve">It can be seen </w:t>
      </w:r>
      <w:r w:rsidR="00D312AF">
        <w:rPr>
          <w:rFonts w:eastAsiaTheme="minorEastAsia"/>
          <w:lang w:eastAsia="zh-CN"/>
        </w:rPr>
        <w:t>that</w:t>
      </w:r>
      <w:r w:rsidR="00D312AF">
        <w:rPr>
          <w:rFonts w:eastAsiaTheme="minorEastAsia" w:hint="eastAsia"/>
          <w:lang w:eastAsia="zh-CN"/>
        </w:rPr>
        <w:t xml:space="preserve">, new IE will be introduced for the reference location of serving cell, and the </w:t>
      </w:r>
      <w:proofErr w:type="spellStart"/>
      <w:r w:rsidR="00D312AF" w:rsidRPr="00AC35E2">
        <w:rPr>
          <w:rFonts w:eastAsiaTheme="minorEastAsia"/>
          <w:i/>
          <w:lang w:eastAsia="zh-CN"/>
        </w:rPr>
        <w:t>distanceThresh</w:t>
      </w:r>
      <w:proofErr w:type="spellEnd"/>
      <w:r w:rsidR="00D312AF">
        <w:rPr>
          <w:rFonts w:eastAsiaTheme="minorEastAsia" w:hint="eastAsia"/>
          <w:lang w:eastAsia="zh-CN"/>
        </w:rPr>
        <w:t xml:space="preserve"> in SIB19 will be reused. </w:t>
      </w:r>
      <w:r w:rsidR="00D312AF">
        <w:rPr>
          <w:rFonts w:eastAsiaTheme="minorEastAsia"/>
          <w:lang w:eastAsia="zh-CN"/>
        </w:rPr>
        <w:t>H</w:t>
      </w:r>
      <w:r w:rsidR="00D312AF">
        <w:rPr>
          <w:rFonts w:eastAsiaTheme="minorEastAsia" w:hint="eastAsia"/>
          <w:lang w:eastAsia="zh-CN"/>
        </w:rPr>
        <w:t xml:space="preserve">ow to define the </w:t>
      </w:r>
      <w:r w:rsidR="00CA1041">
        <w:rPr>
          <w:rFonts w:eastAsiaTheme="minorEastAsia" w:hint="eastAsia"/>
          <w:lang w:eastAsia="zh-CN"/>
        </w:rPr>
        <w:t xml:space="preserve">new IE for </w:t>
      </w:r>
      <w:r w:rsidR="00D312AF">
        <w:rPr>
          <w:rFonts w:eastAsiaTheme="minorEastAsia" w:hint="eastAsia"/>
          <w:lang w:eastAsia="zh-CN"/>
        </w:rPr>
        <w:t>reference location of serving cell needs to be further studied.</w:t>
      </w:r>
    </w:p>
    <w:bookmarkEnd w:id="7"/>
    <w:bookmarkEnd w:id="8"/>
    <w:bookmarkEnd w:id="9"/>
    <w:bookmarkEnd w:id="10"/>
    <w:p w:rsidR="00157B22" w:rsidRPr="00184139" w:rsidRDefault="00157B22" w:rsidP="00157B22">
      <w:pPr>
        <w:pStyle w:val="Doc-text2"/>
        <w:numPr>
          <w:ilvl w:val="0"/>
          <w:numId w:val="28"/>
        </w:numPr>
        <w:pBdr>
          <w:top w:val="single" w:sz="4" w:space="1" w:color="auto"/>
          <w:left w:val="single" w:sz="4" w:space="4" w:color="auto"/>
          <w:bottom w:val="single" w:sz="4" w:space="1" w:color="auto"/>
          <w:right w:val="single" w:sz="4" w:space="4" w:color="auto"/>
        </w:pBdr>
      </w:pPr>
      <w:r>
        <w:t xml:space="preserve">RAN2 understands that for earth-moving cell reselection, the UE can derive the trajectory of serving cell with rough accuracy based on serving satellite ephemeris and epochTime, with the assumption that the serving cell </w:t>
      </w:r>
      <w:r w:rsidRPr="00157B22">
        <w:t xml:space="preserve">reference location broadcast by the network is the one at Epoch time (FFS whether a new epochTime IE is needed). RAN2 understanding is that both PVT and orbital parameters can be used for this. </w:t>
      </w:r>
      <w:r w:rsidRPr="00184139">
        <w:t>FFS if additional information is needed to allow more accurate measurements.</w:t>
      </w:r>
    </w:p>
    <w:p w:rsidR="00157B22" w:rsidRPr="00D312AF" w:rsidRDefault="00157B22" w:rsidP="00157B22">
      <w:pPr>
        <w:pStyle w:val="Doc-text2"/>
        <w:numPr>
          <w:ilvl w:val="0"/>
          <w:numId w:val="28"/>
        </w:numPr>
        <w:pBdr>
          <w:top w:val="single" w:sz="4" w:space="1" w:color="auto"/>
          <w:left w:val="single" w:sz="4" w:space="4" w:color="auto"/>
          <w:bottom w:val="single" w:sz="4" w:space="1" w:color="auto"/>
          <w:right w:val="single" w:sz="4" w:space="4" w:color="auto"/>
        </w:pBdr>
      </w:pPr>
      <w:r w:rsidRPr="00157B22">
        <w:t xml:space="preserve">For earth-moving cell, </w:t>
      </w:r>
      <w:r w:rsidRPr="00AC35E2">
        <w:rPr>
          <w:highlight w:val="yellow"/>
        </w:rPr>
        <w:t>new IE is introduced to indicate the reference location of serving cell.</w:t>
      </w:r>
    </w:p>
    <w:p w:rsidR="00D312AF" w:rsidRDefault="00D312AF" w:rsidP="00D312AF">
      <w:pPr>
        <w:pStyle w:val="Doc-text2"/>
        <w:numPr>
          <w:ilvl w:val="0"/>
          <w:numId w:val="28"/>
        </w:numPr>
        <w:pBdr>
          <w:top w:val="single" w:sz="4" w:space="1" w:color="auto"/>
          <w:left w:val="single" w:sz="4" w:space="4" w:color="auto"/>
          <w:bottom w:val="single" w:sz="4" w:space="1" w:color="auto"/>
          <w:right w:val="single" w:sz="4" w:space="4" w:color="auto"/>
        </w:pBdr>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rsidR="00CA4C94" w:rsidRDefault="00B74E43" w:rsidP="0083708B">
      <w:pPr>
        <w:pStyle w:val="a0"/>
        <w:spacing w:beforeLines="50" w:before="120"/>
        <w:rPr>
          <w:rFonts w:eastAsiaTheme="minorEastAsia"/>
          <w:lang w:eastAsia="zh-CN"/>
        </w:rPr>
      </w:pPr>
      <w:r>
        <w:object w:dxaOrig="8268" w:dyaOrig="5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5pt;height:243.7pt" o:ole="">
            <v:imagedata r:id="rId9" o:title=""/>
          </v:shape>
          <o:OLEObject Type="Embed" ProgID="Visio.Drawing.11" ShapeID="_x0000_i1025" DrawAspect="Content" ObjectID="_1745416284" r:id="rId10"/>
        </w:object>
      </w:r>
    </w:p>
    <w:p w:rsidR="00DE7CF4" w:rsidRPr="00DE7CF4" w:rsidRDefault="00DE7CF4" w:rsidP="00DE7CF4">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w:t>
      </w:r>
      <w:r w:rsidR="00651A59">
        <w:rPr>
          <w:rFonts w:eastAsiaTheme="minorEastAsia" w:hint="eastAsia"/>
          <w:lang w:eastAsia="zh-CN"/>
        </w:rPr>
        <w:t>:</w:t>
      </w:r>
      <w:r>
        <w:rPr>
          <w:rFonts w:eastAsiaTheme="minorEastAsia" w:hint="eastAsia"/>
          <w:lang w:eastAsia="zh-CN"/>
        </w:rPr>
        <w:t xml:space="preserve"> </w:t>
      </w:r>
      <w:r w:rsidR="00227091">
        <w:rPr>
          <w:rFonts w:eastAsiaTheme="minorEastAsia" w:hint="eastAsia"/>
          <w:lang w:eastAsia="zh-CN"/>
        </w:rPr>
        <w:t>One method for calculating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timely reference </w:t>
      </w:r>
      <w:r>
        <w:rPr>
          <w:rFonts w:eastAsiaTheme="minorEastAsia"/>
          <w:lang w:eastAsia="zh-CN"/>
        </w:rPr>
        <w:t>location</w:t>
      </w:r>
      <w:r>
        <w:rPr>
          <w:rFonts w:eastAsiaTheme="minorEastAsia" w:hint="eastAsia"/>
          <w:lang w:eastAsia="zh-CN"/>
        </w:rPr>
        <w:t xml:space="preserve"> of the serving cell</w:t>
      </w:r>
    </w:p>
    <w:p w:rsidR="00A6577A" w:rsidRDefault="00A6577A" w:rsidP="00415B17">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ne </w:t>
      </w:r>
      <w:r w:rsidR="00CA1041">
        <w:rPr>
          <w:rFonts w:eastAsiaTheme="minorEastAsia" w:hint="eastAsia"/>
          <w:lang w:eastAsia="zh-CN"/>
        </w:rPr>
        <w:t>option</w:t>
      </w:r>
      <w:r>
        <w:rPr>
          <w:rFonts w:eastAsiaTheme="minorEastAsia" w:hint="eastAsia"/>
          <w:lang w:eastAsia="zh-CN"/>
        </w:rPr>
        <w:t xml:space="preserve"> (option1)</w:t>
      </w:r>
      <w:r w:rsidR="00CA1041">
        <w:rPr>
          <w:rFonts w:eastAsiaTheme="minorEastAsia" w:hint="eastAsia"/>
          <w:lang w:eastAsia="zh-CN"/>
        </w:rPr>
        <w:t xml:space="preserve"> of defining the reference location of serving cell is to give the position of the </w:t>
      </w:r>
      <w:r w:rsidR="0067028D" w:rsidRPr="0067028D">
        <w:rPr>
          <w:rFonts w:eastAsiaTheme="minorEastAsia"/>
          <w:lang w:eastAsia="zh-CN"/>
        </w:rPr>
        <w:t>absolute</w:t>
      </w:r>
      <w:r w:rsidR="0067028D">
        <w:rPr>
          <w:rFonts w:eastAsiaTheme="minorEastAsia" w:hint="eastAsia"/>
          <w:lang w:eastAsia="zh-CN"/>
        </w:rPr>
        <w:t xml:space="preserve"> </w:t>
      </w:r>
      <w:r w:rsidR="00CA1041">
        <w:rPr>
          <w:rFonts w:eastAsiaTheme="minorEastAsia" w:hint="eastAsia"/>
          <w:lang w:eastAsia="zh-CN"/>
        </w:rPr>
        <w:t>reference location of serving cell</w:t>
      </w:r>
      <w:r>
        <w:rPr>
          <w:rFonts w:eastAsiaTheme="minorEastAsia" w:hint="eastAsia"/>
          <w:lang w:eastAsia="zh-CN"/>
        </w:rPr>
        <w:t xml:space="preserve">, i.e. use the </w:t>
      </w:r>
      <w:r>
        <w:rPr>
          <w:rFonts w:eastAsiaTheme="minorEastAsia"/>
          <w:lang w:eastAsia="zh-CN"/>
        </w:rPr>
        <w:t>definition</w:t>
      </w:r>
      <w:r>
        <w:rPr>
          <w:rFonts w:eastAsiaTheme="minorEastAsia" w:hint="eastAsia"/>
          <w:lang w:eastAsia="zh-CN"/>
        </w:rPr>
        <w:t xml:space="preserve"> of the</w:t>
      </w:r>
      <w:r w:rsidRPr="00A6577A">
        <w:rPr>
          <w:rFonts w:eastAsiaTheme="minorEastAsia" w:hint="eastAsia"/>
          <w:lang w:eastAsia="zh-CN"/>
        </w:rPr>
        <w:t xml:space="preserve"> </w:t>
      </w:r>
      <w:r>
        <w:rPr>
          <w:rFonts w:eastAsiaTheme="minorEastAsia" w:hint="eastAsia"/>
          <w:lang w:eastAsia="zh-CN"/>
        </w:rPr>
        <w:t xml:space="preserve">R17 </w:t>
      </w:r>
      <w:r w:rsidRPr="009A46FF">
        <w:rPr>
          <w:i/>
        </w:rPr>
        <w:t>ReferenceLocation-r17</w:t>
      </w:r>
      <w:r w:rsidR="00CA1041">
        <w:rPr>
          <w:rFonts w:eastAsiaTheme="minorEastAsia" w:hint="eastAsia"/>
          <w:lang w:eastAsia="zh-CN"/>
        </w:rPr>
        <w:t xml:space="preserve">. </w:t>
      </w:r>
      <w:r w:rsidR="00B74E43">
        <w:rPr>
          <w:rFonts w:eastAsiaTheme="minorEastAsia"/>
          <w:lang w:eastAsia="zh-CN"/>
        </w:rPr>
        <w:t>A</w:t>
      </w:r>
      <w:r w:rsidR="00B74E43">
        <w:rPr>
          <w:rFonts w:eastAsiaTheme="minorEastAsia" w:hint="eastAsia"/>
          <w:lang w:eastAsia="zh-CN"/>
        </w:rPr>
        <w:t xml:space="preserve">ccording </w:t>
      </w:r>
      <w:r w:rsidR="0067028D">
        <w:rPr>
          <w:rFonts w:eastAsiaTheme="minorEastAsia" w:hint="eastAsia"/>
          <w:lang w:eastAsia="zh-CN"/>
        </w:rPr>
        <w:t xml:space="preserve">to </w:t>
      </w:r>
      <w:r w:rsidR="00D54F17">
        <w:rPr>
          <w:rFonts w:eastAsiaTheme="minorEastAsia" w:hint="eastAsia"/>
          <w:lang w:eastAsia="zh-CN"/>
        </w:rPr>
        <w:t>[1]</w:t>
      </w:r>
      <w:r w:rsidR="00B74E43">
        <w:rPr>
          <w:rFonts w:eastAsiaTheme="minorEastAsia" w:hint="eastAsia"/>
          <w:lang w:eastAsia="zh-CN"/>
        </w:rPr>
        <w:t>,</w:t>
      </w:r>
      <w:r w:rsidR="00D54F17">
        <w:rPr>
          <w:rFonts w:eastAsiaTheme="minorEastAsia" w:hint="eastAsia"/>
          <w:lang w:eastAsia="zh-CN"/>
        </w:rPr>
        <w:t xml:space="preserve"> </w:t>
      </w:r>
      <w:r w:rsidR="00CF3EF5">
        <w:rPr>
          <w:rFonts w:eastAsiaTheme="minorEastAsia" w:hint="eastAsia"/>
          <w:lang w:eastAsia="zh-CN"/>
        </w:rPr>
        <w:t xml:space="preserve">the method for UE to calculate </w:t>
      </w:r>
      <w:r w:rsidR="00CF3EF5">
        <w:rPr>
          <w:rFonts w:eastAsiaTheme="minorEastAsia"/>
          <w:lang w:eastAsia="zh-CN"/>
        </w:rPr>
        <w:t>the</w:t>
      </w:r>
      <w:r w:rsidR="00CF3EF5">
        <w:rPr>
          <w:rFonts w:eastAsiaTheme="minorEastAsia" w:hint="eastAsia"/>
          <w:lang w:eastAsia="zh-CN"/>
        </w:rPr>
        <w:t xml:space="preserve"> timely reference </w:t>
      </w:r>
      <w:r w:rsidR="00CF3EF5">
        <w:rPr>
          <w:rFonts w:eastAsiaTheme="minorEastAsia"/>
          <w:lang w:eastAsia="zh-CN"/>
        </w:rPr>
        <w:t>location</w:t>
      </w:r>
      <w:r w:rsidR="00CF3EF5">
        <w:rPr>
          <w:rFonts w:eastAsiaTheme="minorEastAsia" w:hint="eastAsia"/>
          <w:lang w:eastAsia="zh-CN"/>
        </w:rPr>
        <w:t xml:space="preserve"> of the serving cell</w:t>
      </w:r>
      <w:r w:rsidR="00DE7CF4">
        <w:rPr>
          <w:rFonts w:eastAsiaTheme="minorEastAsia" w:hint="eastAsia"/>
          <w:lang w:eastAsia="zh-CN"/>
        </w:rPr>
        <w:t xml:space="preserve"> </w:t>
      </w:r>
      <w:r w:rsidR="00CF3EF5">
        <w:rPr>
          <w:rFonts w:eastAsiaTheme="minorEastAsia" w:hint="eastAsia"/>
          <w:lang w:eastAsia="zh-CN"/>
        </w:rPr>
        <w:t xml:space="preserve">is shown in </w:t>
      </w:r>
      <w:r w:rsidR="002C63FC">
        <w:rPr>
          <w:rFonts w:eastAsiaTheme="minorEastAsia" w:hint="eastAsia"/>
          <w:lang w:eastAsia="zh-CN"/>
        </w:rPr>
        <w:t>F</w:t>
      </w:r>
      <w:r w:rsidR="00CF3EF5">
        <w:rPr>
          <w:rFonts w:eastAsiaTheme="minorEastAsia" w:hint="eastAsia"/>
          <w:lang w:eastAsia="zh-CN"/>
        </w:rPr>
        <w:t xml:space="preserve">igure 1. </w:t>
      </w:r>
      <w:r w:rsidR="002C63FC">
        <w:rPr>
          <w:rFonts w:eastAsiaTheme="minorEastAsia" w:hint="eastAsia"/>
          <w:lang w:eastAsia="zh-CN"/>
        </w:rPr>
        <w:t>However</w:t>
      </w:r>
      <w:r w:rsidR="00CF3EF5">
        <w:rPr>
          <w:rFonts w:eastAsiaTheme="minorEastAsia" w:hint="eastAsia"/>
          <w:lang w:eastAsia="zh-CN"/>
        </w:rPr>
        <w:t xml:space="preserve">, the </w:t>
      </w:r>
      <w:r w:rsidR="00D312AF">
        <w:rPr>
          <w:rFonts w:eastAsiaTheme="minorEastAsia" w:hint="eastAsia"/>
          <w:lang w:eastAsia="zh-CN"/>
        </w:rPr>
        <w:t xml:space="preserve">steps of </w:t>
      </w:r>
      <w:r w:rsidR="00D312AF">
        <w:rPr>
          <w:rFonts w:eastAsiaTheme="minorEastAsia"/>
          <w:lang w:eastAsia="zh-CN"/>
        </w:rPr>
        <w:t>this</w:t>
      </w:r>
      <w:r w:rsidR="00D312AF">
        <w:rPr>
          <w:rFonts w:eastAsiaTheme="minorEastAsia" w:hint="eastAsia"/>
          <w:lang w:eastAsia="zh-CN"/>
        </w:rPr>
        <w:t xml:space="preserve"> method are</w:t>
      </w:r>
      <w:r w:rsidR="00CF3EF5">
        <w:rPr>
          <w:rFonts w:eastAsiaTheme="minorEastAsia" w:hint="eastAsia"/>
          <w:lang w:eastAsia="zh-CN"/>
        </w:rPr>
        <w:t xml:space="preserve"> </w:t>
      </w:r>
      <w:r w:rsidR="00B14B0C" w:rsidRPr="00B14B0C">
        <w:rPr>
          <w:rFonts w:eastAsiaTheme="minorEastAsia"/>
          <w:lang w:eastAsia="zh-CN"/>
        </w:rPr>
        <w:t>redundant</w:t>
      </w:r>
      <w:r w:rsidR="00CF3EF5">
        <w:rPr>
          <w:rFonts w:eastAsiaTheme="minorEastAsia" w:hint="eastAsia"/>
          <w:lang w:eastAsia="zh-CN"/>
        </w:rPr>
        <w:t xml:space="preserve">. The objective for </w:t>
      </w:r>
      <w:r w:rsidR="00CF3EF5">
        <w:rPr>
          <w:rFonts w:eastAsiaTheme="minorEastAsia"/>
          <w:lang w:eastAsia="zh-CN"/>
        </w:rPr>
        <w:t>the</w:t>
      </w:r>
      <w:r w:rsidR="00CF3EF5">
        <w:rPr>
          <w:rFonts w:eastAsiaTheme="minorEastAsia" w:hint="eastAsia"/>
          <w:lang w:eastAsia="zh-CN"/>
        </w:rPr>
        <w:t xml:space="preserve"> network to provide the serving cell</w:t>
      </w:r>
      <w:r w:rsidR="00CF3EF5">
        <w:rPr>
          <w:rFonts w:eastAsiaTheme="minorEastAsia"/>
          <w:lang w:eastAsia="zh-CN"/>
        </w:rPr>
        <w:t>’</w:t>
      </w:r>
      <w:r w:rsidR="00CF3EF5">
        <w:rPr>
          <w:rFonts w:eastAsiaTheme="minorEastAsia" w:hint="eastAsia"/>
          <w:lang w:eastAsia="zh-CN"/>
        </w:rPr>
        <w:t>s reference location at epochTime is used for UE to calculate the relative position between the serving cell</w:t>
      </w:r>
      <w:r w:rsidR="00CF3EF5">
        <w:rPr>
          <w:rFonts w:eastAsiaTheme="minorEastAsia"/>
          <w:lang w:eastAsia="zh-CN"/>
        </w:rPr>
        <w:t>’</w:t>
      </w:r>
      <w:r w:rsidR="00CF3EF5">
        <w:rPr>
          <w:rFonts w:eastAsiaTheme="minorEastAsia" w:hint="eastAsia"/>
          <w:lang w:eastAsia="zh-CN"/>
        </w:rPr>
        <w:t xml:space="preserve">s reference location and </w:t>
      </w:r>
      <w:r w:rsidR="00CF3EF5">
        <w:rPr>
          <w:rFonts w:eastAsiaTheme="minorEastAsia"/>
          <w:lang w:eastAsia="zh-CN"/>
        </w:rPr>
        <w:t>the</w:t>
      </w:r>
      <w:r w:rsidR="00CF3EF5">
        <w:rPr>
          <w:rFonts w:eastAsiaTheme="minorEastAsia" w:hint="eastAsia"/>
          <w:lang w:eastAsia="zh-CN"/>
        </w:rPr>
        <w:t xml:space="preserve"> sub-satellite point. </w:t>
      </w:r>
      <w:r w:rsidR="00CF3EF5">
        <w:rPr>
          <w:rFonts w:eastAsiaTheme="minorEastAsia"/>
          <w:lang w:eastAsia="zh-CN"/>
        </w:rPr>
        <w:t>H</w:t>
      </w:r>
      <w:r w:rsidR="00CF3EF5">
        <w:rPr>
          <w:rFonts w:eastAsiaTheme="minorEastAsia" w:hint="eastAsia"/>
          <w:lang w:eastAsia="zh-CN"/>
        </w:rPr>
        <w:t>ence, t</w:t>
      </w:r>
      <w:r w:rsidR="00DE7CF4">
        <w:rPr>
          <w:rFonts w:eastAsiaTheme="minorEastAsia" w:hint="eastAsia"/>
          <w:lang w:eastAsia="zh-CN"/>
        </w:rPr>
        <w:t xml:space="preserve">he first step and </w:t>
      </w:r>
      <w:r w:rsidR="00DE7CF4">
        <w:rPr>
          <w:rFonts w:eastAsiaTheme="minorEastAsia"/>
          <w:lang w:eastAsia="zh-CN"/>
        </w:rPr>
        <w:t>the</w:t>
      </w:r>
      <w:r w:rsidR="00DE7CF4">
        <w:rPr>
          <w:rFonts w:eastAsiaTheme="minorEastAsia" w:hint="eastAsia"/>
          <w:lang w:eastAsia="zh-CN"/>
        </w:rPr>
        <w:t xml:space="preserve"> </w:t>
      </w:r>
      <w:r w:rsidR="00DE7CF4">
        <w:rPr>
          <w:rFonts w:eastAsiaTheme="minorEastAsia"/>
          <w:lang w:eastAsia="zh-CN"/>
        </w:rPr>
        <w:t>second</w:t>
      </w:r>
      <w:r w:rsidR="00DE7CF4">
        <w:rPr>
          <w:rFonts w:eastAsiaTheme="minorEastAsia" w:hint="eastAsia"/>
          <w:lang w:eastAsia="zh-CN"/>
        </w:rPr>
        <w:t xml:space="preserve"> step can be simplified as the network provides the relative position between the serving cell</w:t>
      </w:r>
      <w:r w:rsidR="00DE7CF4">
        <w:rPr>
          <w:rFonts w:eastAsiaTheme="minorEastAsia"/>
          <w:lang w:eastAsia="zh-CN"/>
        </w:rPr>
        <w:t>’</w:t>
      </w:r>
      <w:r w:rsidR="00DE7CF4">
        <w:rPr>
          <w:rFonts w:eastAsiaTheme="minorEastAsia" w:hint="eastAsia"/>
          <w:lang w:eastAsia="zh-CN"/>
        </w:rPr>
        <w:t xml:space="preserve">s reference </w:t>
      </w:r>
      <w:r w:rsidR="00DE7CF4">
        <w:rPr>
          <w:rFonts w:eastAsiaTheme="minorEastAsia"/>
          <w:lang w:eastAsia="zh-CN"/>
        </w:rPr>
        <w:t>location</w:t>
      </w:r>
      <w:r w:rsidR="00DE7CF4">
        <w:rPr>
          <w:rFonts w:eastAsiaTheme="minorEastAsia" w:hint="eastAsia"/>
          <w:lang w:eastAsia="zh-CN"/>
        </w:rPr>
        <w:t xml:space="preserve"> and the sub-satellite point directly. </w:t>
      </w:r>
    </w:p>
    <w:p w:rsidR="00A6577A" w:rsidRDefault="00CA1041" w:rsidP="00A6577A">
      <w:pPr>
        <w:pStyle w:val="a0"/>
        <w:spacing w:beforeLines="50" w:before="120"/>
        <w:rPr>
          <w:rFonts w:eastAsiaTheme="minorEastAsia"/>
          <w:lang w:eastAsia="zh-CN"/>
        </w:rPr>
      </w:pPr>
      <w:r>
        <w:rPr>
          <w:rFonts w:eastAsiaTheme="minorEastAsia"/>
          <w:lang w:eastAsia="zh-CN"/>
        </w:rPr>
        <w:t>H</w:t>
      </w:r>
      <w:r>
        <w:rPr>
          <w:rFonts w:eastAsiaTheme="minorEastAsia" w:hint="eastAsia"/>
          <w:lang w:eastAsia="zh-CN"/>
        </w:rPr>
        <w:t>ence another option</w:t>
      </w:r>
      <w:r w:rsidR="00A6577A">
        <w:rPr>
          <w:rFonts w:eastAsiaTheme="minorEastAsia" w:hint="eastAsia"/>
          <w:lang w:eastAsia="zh-CN"/>
        </w:rPr>
        <w:t xml:space="preserve"> (option 2)</w:t>
      </w:r>
      <w:r>
        <w:rPr>
          <w:rFonts w:eastAsiaTheme="minorEastAsia" w:hint="eastAsia"/>
          <w:lang w:eastAsia="zh-CN"/>
        </w:rPr>
        <w:t xml:space="preserve"> to define the reference location of the serving cell is </w:t>
      </w:r>
      <w:r w:rsidR="00A6577A">
        <w:rPr>
          <w:rFonts w:eastAsiaTheme="minorEastAsia"/>
          <w:lang w:eastAsia="zh-CN"/>
        </w:rPr>
        <w:t>raised</w:t>
      </w:r>
      <w:r>
        <w:rPr>
          <w:rFonts w:eastAsiaTheme="minorEastAsia" w:hint="eastAsia"/>
          <w:lang w:eastAsia="zh-CN"/>
        </w:rPr>
        <w:t xml:space="preserve">. </w:t>
      </w:r>
      <w:r w:rsidR="00227091">
        <w:rPr>
          <w:rFonts w:eastAsiaTheme="minorEastAsia"/>
          <w:lang w:eastAsia="zh-CN"/>
        </w:rPr>
        <w:t>T</w:t>
      </w:r>
      <w:r w:rsidR="00227091">
        <w:rPr>
          <w:rFonts w:eastAsiaTheme="minorEastAsia" w:hint="eastAsia"/>
          <w:lang w:eastAsia="zh-CN"/>
        </w:rPr>
        <w:t xml:space="preserve">hat is, </w:t>
      </w:r>
      <w:r w:rsidR="00227091">
        <w:rPr>
          <w:rFonts w:eastAsiaTheme="minorEastAsia"/>
          <w:lang w:eastAsia="zh-CN"/>
        </w:rPr>
        <w:t>the</w:t>
      </w:r>
      <w:r w:rsidR="00227091">
        <w:rPr>
          <w:rFonts w:eastAsiaTheme="minorEastAsia" w:hint="eastAsia"/>
          <w:lang w:eastAsia="zh-CN"/>
        </w:rPr>
        <w:t xml:space="preserve"> </w:t>
      </w:r>
      <w:r w:rsidR="00797D16">
        <w:rPr>
          <w:rFonts w:eastAsiaTheme="minorEastAsia" w:hint="eastAsia"/>
          <w:lang w:eastAsia="zh-CN"/>
        </w:rPr>
        <w:t>new IE introduced for</w:t>
      </w:r>
      <w:r w:rsidR="00227091">
        <w:rPr>
          <w:rFonts w:eastAsiaTheme="minorEastAsia" w:hint="eastAsia"/>
          <w:lang w:eastAsia="zh-CN"/>
        </w:rPr>
        <w:t xml:space="preserve"> the reference location of the serving </w:t>
      </w:r>
      <w:r w:rsidR="00227091">
        <w:rPr>
          <w:rFonts w:eastAsiaTheme="minorEastAsia"/>
          <w:lang w:eastAsia="zh-CN"/>
        </w:rPr>
        <w:t>cell</w:t>
      </w:r>
      <w:r w:rsidR="00227091">
        <w:rPr>
          <w:rFonts w:eastAsiaTheme="minorEastAsia" w:hint="eastAsia"/>
          <w:lang w:eastAsia="zh-CN"/>
        </w:rPr>
        <w:t xml:space="preserve"> </w:t>
      </w:r>
      <w:r w:rsidR="00797D16">
        <w:rPr>
          <w:rFonts w:eastAsiaTheme="minorEastAsia" w:hint="eastAsia"/>
          <w:lang w:eastAsia="zh-CN"/>
        </w:rPr>
        <w:t>is defined as a</w:t>
      </w:r>
      <w:r w:rsidR="00227091">
        <w:rPr>
          <w:rFonts w:eastAsiaTheme="minorEastAsia" w:hint="eastAsia"/>
          <w:lang w:eastAsia="zh-CN"/>
        </w:rPr>
        <w:t xml:space="preserve"> relative position between the serving cell</w:t>
      </w:r>
      <w:r w:rsidR="00227091">
        <w:rPr>
          <w:rFonts w:eastAsiaTheme="minorEastAsia"/>
          <w:lang w:eastAsia="zh-CN"/>
        </w:rPr>
        <w:t>’</w:t>
      </w:r>
      <w:r w:rsidR="00227091">
        <w:rPr>
          <w:rFonts w:eastAsiaTheme="minorEastAsia" w:hint="eastAsia"/>
          <w:lang w:eastAsia="zh-CN"/>
        </w:rPr>
        <w:t xml:space="preserve">s reference location and </w:t>
      </w:r>
      <w:r w:rsidR="00227091">
        <w:rPr>
          <w:rFonts w:eastAsiaTheme="minorEastAsia"/>
          <w:lang w:eastAsia="zh-CN"/>
        </w:rPr>
        <w:t>the</w:t>
      </w:r>
      <w:r w:rsidR="00227091">
        <w:rPr>
          <w:rFonts w:eastAsiaTheme="minorEastAsia" w:hint="eastAsia"/>
          <w:lang w:eastAsia="zh-CN"/>
        </w:rPr>
        <w:t xml:space="preserve"> sub-satellite point.</w:t>
      </w:r>
    </w:p>
    <w:p w:rsidR="00CA1041" w:rsidRDefault="00CA1041" w:rsidP="00A6577A">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omparing with the option</w:t>
      </w:r>
      <w:r w:rsidR="00A6577A">
        <w:rPr>
          <w:rFonts w:eastAsiaTheme="minorEastAsia" w:hint="eastAsia"/>
          <w:lang w:eastAsia="zh-CN"/>
        </w:rPr>
        <w:t xml:space="preserve"> 1</w:t>
      </w:r>
      <w:r>
        <w:rPr>
          <w:rFonts w:eastAsiaTheme="minorEastAsia" w:hint="eastAsia"/>
          <w:lang w:eastAsia="zh-CN"/>
        </w:rPr>
        <w:t xml:space="preserve">, the step 1 and step 2 is </w:t>
      </w:r>
      <w:r>
        <w:rPr>
          <w:rFonts w:eastAsiaTheme="minorEastAsia"/>
          <w:lang w:eastAsia="zh-CN"/>
        </w:rPr>
        <w:t>omitted</w:t>
      </w:r>
      <w:r>
        <w:rPr>
          <w:rFonts w:eastAsiaTheme="minorEastAsia" w:hint="eastAsia"/>
          <w:lang w:eastAsia="zh-CN"/>
        </w:rPr>
        <w:t xml:space="preserve">. UE could get the timely reference </w:t>
      </w:r>
      <w:r>
        <w:rPr>
          <w:rFonts w:eastAsiaTheme="minorEastAsia"/>
          <w:lang w:eastAsia="zh-CN"/>
        </w:rPr>
        <w:t>location</w:t>
      </w:r>
      <w:r>
        <w:rPr>
          <w:rFonts w:eastAsiaTheme="minorEastAsia" w:hint="eastAsia"/>
          <w:lang w:eastAsia="zh-CN"/>
        </w:rPr>
        <w:t xml:space="preserve"> of the serving cell directly by the timely position of the sub-satellite point and the relative position between the serving cell</w:t>
      </w:r>
      <w:r>
        <w:rPr>
          <w:rFonts w:eastAsiaTheme="minorEastAsia"/>
          <w:lang w:eastAsia="zh-CN"/>
        </w:rPr>
        <w:t>’</w:t>
      </w:r>
      <w:r>
        <w:rPr>
          <w:rFonts w:eastAsiaTheme="minorEastAsia" w:hint="eastAsia"/>
          <w:lang w:eastAsia="zh-CN"/>
        </w:rPr>
        <w:t xml:space="preserve">s reference location and </w:t>
      </w:r>
      <w:r>
        <w:rPr>
          <w:rFonts w:eastAsiaTheme="minorEastAsia"/>
          <w:lang w:eastAsia="zh-CN"/>
        </w:rPr>
        <w:t>the</w:t>
      </w:r>
      <w:r>
        <w:rPr>
          <w:rFonts w:eastAsiaTheme="minorEastAsia" w:hint="eastAsia"/>
          <w:lang w:eastAsia="zh-CN"/>
        </w:rPr>
        <w:t xml:space="preserve"> sub-satellite point. </w:t>
      </w:r>
      <w:r>
        <w:rPr>
          <w:rFonts w:eastAsiaTheme="minorEastAsia"/>
          <w:lang w:eastAsia="zh-CN"/>
        </w:rPr>
        <w:t>Further</w:t>
      </w:r>
      <w:r>
        <w:rPr>
          <w:rFonts w:eastAsiaTheme="minorEastAsia" w:hint="eastAsia"/>
          <w:lang w:eastAsia="zh-CN"/>
        </w:rPr>
        <w:t xml:space="preserve">more, considering the overhead, </w:t>
      </w:r>
      <w:r w:rsidR="00A96EBD">
        <w:rPr>
          <w:rFonts w:eastAsiaTheme="minorEastAsia" w:hint="eastAsia"/>
          <w:lang w:eastAsia="zh-CN"/>
        </w:rPr>
        <w:t>for</w:t>
      </w:r>
      <w:r w:rsidR="00A6577A">
        <w:rPr>
          <w:rFonts w:eastAsiaTheme="minorEastAsia" w:hint="eastAsia"/>
          <w:lang w:eastAsia="zh-CN"/>
        </w:rPr>
        <w:t xml:space="preserve"> option 1, the reference location is defined as R17 </w:t>
      </w:r>
      <w:r w:rsidR="00A6577A" w:rsidRPr="00F10B4F">
        <w:t>ReferenceLocation-r17</w:t>
      </w:r>
      <w:r w:rsidR="00A6577A">
        <w:rPr>
          <w:rFonts w:eastAsiaTheme="minorEastAsia" w:hint="eastAsia"/>
          <w:lang w:eastAsia="zh-CN"/>
        </w:rPr>
        <w:t>, the overhead is 48</w:t>
      </w:r>
      <w:r w:rsidR="00A96EBD">
        <w:rPr>
          <w:rFonts w:eastAsiaTheme="minorEastAsia" w:hint="eastAsia"/>
          <w:lang w:eastAsia="zh-CN"/>
        </w:rPr>
        <w:t xml:space="preserve"> </w:t>
      </w:r>
      <w:r w:rsidR="00A6577A">
        <w:rPr>
          <w:rFonts w:eastAsiaTheme="minorEastAsia" w:hint="eastAsia"/>
          <w:lang w:eastAsia="zh-CN"/>
        </w:rPr>
        <w:t>bit</w:t>
      </w:r>
      <w:r w:rsidR="00A96EBD">
        <w:rPr>
          <w:rFonts w:eastAsiaTheme="minorEastAsia" w:hint="eastAsia"/>
          <w:lang w:eastAsia="zh-CN"/>
        </w:rPr>
        <w:t>s</w:t>
      </w:r>
      <w:r w:rsidR="00A6577A">
        <w:rPr>
          <w:rFonts w:eastAsiaTheme="minorEastAsia" w:hint="eastAsia"/>
          <w:lang w:eastAsia="zh-CN"/>
        </w:rPr>
        <w:t xml:space="preserve">, </w:t>
      </w:r>
      <w:r w:rsidR="00A96EBD">
        <w:rPr>
          <w:rFonts w:eastAsiaTheme="minorEastAsia" w:hint="eastAsia"/>
          <w:lang w:eastAsia="zh-CN"/>
        </w:rPr>
        <w:t>for</w:t>
      </w:r>
      <w:r w:rsidR="00A6577A">
        <w:rPr>
          <w:rFonts w:eastAsiaTheme="minorEastAsia" w:hint="eastAsia"/>
          <w:lang w:eastAsia="zh-CN"/>
        </w:rPr>
        <w:t xml:space="preserve"> option 2, the value range of the relative position is less than the absolute position defined as R17 </w:t>
      </w:r>
      <w:r w:rsidR="00A6577A" w:rsidRPr="00F10B4F">
        <w:t>ReferenceLocation-r17</w:t>
      </w:r>
      <w:r w:rsidR="00A6577A">
        <w:rPr>
          <w:rFonts w:eastAsiaTheme="minorEastAsia" w:hint="eastAsia"/>
          <w:lang w:eastAsia="zh-CN"/>
        </w:rPr>
        <w:t xml:space="preserve">, the </w:t>
      </w:r>
      <w:r w:rsidR="00A6577A">
        <w:rPr>
          <w:rFonts w:eastAsiaTheme="minorEastAsia"/>
          <w:lang w:eastAsia="zh-CN"/>
        </w:rPr>
        <w:t>signaling</w:t>
      </w:r>
      <w:r w:rsidR="00A6577A">
        <w:rPr>
          <w:rFonts w:eastAsiaTheme="minorEastAsia" w:hint="eastAsia"/>
          <w:lang w:eastAsia="zh-CN"/>
        </w:rPr>
        <w:t xml:space="preserve"> overhead of the option 2 is less than option 1.</w:t>
      </w:r>
    </w:p>
    <w:p w:rsidR="00A6577A" w:rsidRPr="00A6577A" w:rsidRDefault="00A6577A" w:rsidP="00A6577A">
      <w:pPr>
        <w:pStyle w:val="a0"/>
        <w:spacing w:beforeLines="50" w:before="120"/>
        <w:rPr>
          <w:rFonts w:eastAsiaTheme="minorEastAsia"/>
          <w:b/>
          <w:lang w:eastAsia="zh-CN"/>
        </w:rPr>
      </w:pPr>
      <w:r w:rsidRPr="00A6577A">
        <w:rPr>
          <w:rFonts w:eastAsiaTheme="minorEastAsia"/>
          <w:b/>
          <w:lang w:eastAsia="zh-CN"/>
        </w:rPr>
        <w:t>O</w:t>
      </w:r>
      <w:r w:rsidRPr="00A6577A">
        <w:rPr>
          <w:rFonts w:eastAsiaTheme="minorEastAsia" w:hint="eastAsia"/>
          <w:b/>
          <w:lang w:eastAsia="zh-CN"/>
        </w:rPr>
        <w:t>bservation 1</w:t>
      </w:r>
      <w:r>
        <w:rPr>
          <w:rFonts w:eastAsiaTheme="minorEastAsia" w:hint="eastAsia"/>
          <w:b/>
          <w:lang w:eastAsia="zh-CN"/>
        </w:rPr>
        <w:t>: D</w:t>
      </w:r>
      <w:r w:rsidR="00271BC6">
        <w:rPr>
          <w:rFonts w:eastAsiaTheme="minorEastAsia" w:hint="eastAsia"/>
          <w:b/>
          <w:lang w:eastAsia="zh-CN"/>
        </w:rPr>
        <w:t>efining</w:t>
      </w:r>
      <w:r w:rsidRPr="00A6577A">
        <w:rPr>
          <w:rFonts w:eastAsiaTheme="minorEastAsia" w:hint="eastAsia"/>
          <w:b/>
          <w:lang w:eastAsia="zh-CN"/>
        </w:rPr>
        <w:t xml:space="preserve"> </w:t>
      </w:r>
      <w:r w:rsidR="005C7B54">
        <w:rPr>
          <w:rFonts w:eastAsiaTheme="minorEastAsia"/>
          <w:b/>
          <w:lang w:eastAsia="zh-CN"/>
        </w:rPr>
        <w:t>the</w:t>
      </w:r>
      <w:r w:rsidR="005C7B54">
        <w:rPr>
          <w:rFonts w:eastAsiaTheme="minorEastAsia" w:hint="eastAsia"/>
          <w:b/>
          <w:lang w:eastAsia="zh-CN"/>
        </w:rPr>
        <w:t xml:space="preserve"> serving cell</w:t>
      </w:r>
      <w:r w:rsidR="005C7B54">
        <w:rPr>
          <w:rFonts w:eastAsiaTheme="minorEastAsia"/>
          <w:b/>
          <w:lang w:eastAsia="zh-CN"/>
        </w:rPr>
        <w:t>’</w:t>
      </w:r>
      <w:r w:rsidR="005C7B54">
        <w:rPr>
          <w:rFonts w:eastAsiaTheme="minorEastAsia" w:hint="eastAsia"/>
          <w:b/>
          <w:lang w:eastAsia="zh-CN"/>
        </w:rPr>
        <w:t xml:space="preserve">s reference location as </w:t>
      </w:r>
      <w:r w:rsidR="005C7B54">
        <w:rPr>
          <w:rFonts w:eastAsiaTheme="minorEastAsia"/>
          <w:b/>
          <w:lang w:eastAsia="zh-CN"/>
        </w:rPr>
        <w:t>the</w:t>
      </w:r>
      <w:r w:rsidR="005C7B54">
        <w:rPr>
          <w:rFonts w:eastAsiaTheme="minorEastAsia" w:hint="eastAsia"/>
          <w:b/>
          <w:lang w:eastAsia="zh-CN"/>
        </w:rPr>
        <w:t xml:space="preserve"> </w:t>
      </w:r>
      <w:r w:rsidRPr="00A6577A">
        <w:rPr>
          <w:rFonts w:eastAsiaTheme="minorEastAsia" w:hint="eastAsia"/>
          <w:b/>
          <w:lang w:eastAsia="zh-CN"/>
        </w:rPr>
        <w:t>relative position between the serving cell</w:t>
      </w:r>
      <w:r w:rsidRPr="00A6577A">
        <w:rPr>
          <w:rFonts w:eastAsiaTheme="minorEastAsia"/>
          <w:b/>
          <w:lang w:eastAsia="zh-CN"/>
        </w:rPr>
        <w:t>’</w:t>
      </w:r>
      <w:r w:rsidRPr="00A6577A">
        <w:rPr>
          <w:rFonts w:eastAsiaTheme="minorEastAsia" w:hint="eastAsia"/>
          <w:b/>
          <w:lang w:eastAsia="zh-CN"/>
        </w:rPr>
        <w:t xml:space="preserve">s reference location and </w:t>
      </w:r>
      <w:r w:rsidRPr="00A6577A">
        <w:rPr>
          <w:rFonts w:eastAsiaTheme="minorEastAsia"/>
          <w:b/>
          <w:lang w:eastAsia="zh-CN"/>
        </w:rPr>
        <w:t>the</w:t>
      </w:r>
      <w:r w:rsidRPr="00A6577A">
        <w:rPr>
          <w:rFonts w:eastAsiaTheme="minorEastAsia" w:hint="eastAsia"/>
          <w:b/>
          <w:lang w:eastAsia="zh-CN"/>
        </w:rPr>
        <w:t xml:space="preserve"> sub-satellite point </w:t>
      </w:r>
      <w:r w:rsidR="005C7B54">
        <w:rPr>
          <w:rFonts w:eastAsiaTheme="minorEastAsia" w:hint="eastAsia"/>
          <w:b/>
          <w:lang w:eastAsia="zh-CN"/>
        </w:rPr>
        <w:t>has lower</w:t>
      </w:r>
      <w:r w:rsidRPr="00A6577A">
        <w:rPr>
          <w:rFonts w:eastAsiaTheme="minorEastAsia" w:hint="eastAsia"/>
          <w:b/>
          <w:lang w:eastAsia="zh-CN"/>
        </w:rPr>
        <w:t xml:space="preserve"> </w:t>
      </w:r>
      <w:r w:rsidRPr="00A6577A">
        <w:rPr>
          <w:rFonts w:eastAsiaTheme="minorEastAsia"/>
          <w:b/>
          <w:lang w:eastAsia="zh-CN"/>
        </w:rPr>
        <w:t>signaling</w:t>
      </w:r>
      <w:r w:rsidRPr="00A6577A">
        <w:rPr>
          <w:rFonts w:eastAsiaTheme="minorEastAsia" w:hint="eastAsia"/>
          <w:b/>
          <w:lang w:eastAsia="zh-CN"/>
        </w:rPr>
        <w:t xml:space="preserve"> overhead and </w:t>
      </w:r>
      <w:r w:rsidR="005C7B54">
        <w:rPr>
          <w:rFonts w:eastAsiaTheme="minorEastAsia" w:hint="eastAsia"/>
          <w:b/>
          <w:lang w:eastAsia="zh-CN"/>
        </w:rPr>
        <w:t>this method has s</w:t>
      </w:r>
      <w:r w:rsidR="005C7B54" w:rsidRPr="005C7B54">
        <w:rPr>
          <w:rFonts w:eastAsiaTheme="minorEastAsia"/>
          <w:b/>
          <w:lang w:eastAsia="zh-CN"/>
        </w:rPr>
        <w:t>impler UE behavior</w:t>
      </w:r>
      <w:r w:rsidRPr="00A6577A">
        <w:rPr>
          <w:rFonts w:eastAsiaTheme="minorEastAsia" w:hint="eastAsia"/>
          <w:b/>
          <w:lang w:eastAsia="zh-CN"/>
        </w:rPr>
        <w:t>.</w:t>
      </w:r>
    </w:p>
    <w:p w:rsidR="00227091" w:rsidRDefault="00227091" w:rsidP="00227091">
      <w:pPr>
        <w:pStyle w:val="a5"/>
        <w:jc w:val="both"/>
        <w:rPr>
          <w:b/>
          <w:lang w:eastAsia="zh-CN"/>
        </w:rPr>
      </w:pPr>
      <w:r w:rsidRPr="00883E08">
        <w:rPr>
          <w:b/>
        </w:rPr>
        <w:t>Proposal</w:t>
      </w:r>
      <w:r>
        <w:rPr>
          <w:rFonts w:hint="eastAsia"/>
          <w:b/>
          <w:lang w:eastAsia="zh-CN"/>
        </w:rPr>
        <w:t xml:space="preserve"> 1</w:t>
      </w:r>
      <w:r w:rsidRPr="00CB54EB">
        <w:rPr>
          <w:b/>
          <w:lang w:eastAsia="zh-CN"/>
        </w:rPr>
        <w:t>:</w:t>
      </w:r>
      <w:r>
        <w:rPr>
          <w:rFonts w:hint="eastAsia"/>
          <w:b/>
          <w:lang w:eastAsia="zh-CN"/>
        </w:rPr>
        <w:t xml:space="preserve"> N</w:t>
      </w:r>
      <w:r w:rsidRPr="00227091">
        <w:rPr>
          <w:b/>
          <w:lang w:eastAsia="zh-CN"/>
        </w:rPr>
        <w:t xml:space="preserve">ew IE introduced </w:t>
      </w:r>
      <w:r>
        <w:rPr>
          <w:rFonts w:hint="eastAsia"/>
          <w:b/>
          <w:lang w:eastAsia="zh-CN"/>
        </w:rPr>
        <w:t>for</w:t>
      </w:r>
      <w:r w:rsidRPr="00227091">
        <w:rPr>
          <w:b/>
          <w:lang w:eastAsia="zh-CN"/>
        </w:rPr>
        <w:t xml:space="preserve"> the reference location of serving cell</w:t>
      </w:r>
      <w:r>
        <w:rPr>
          <w:rFonts w:hint="eastAsia"/>
          <w:b/>
          <w:lang w:eastAsia="zh-CN"/>
        </w:rPr>
        <w:t xml:space="preserve"> is defined as a relative position </w:t>
      </w:r>
      <w:r w:rsidRPr="00227091">
        <w:rPr>
          <w:b/>
          <w:lang w:eastAsia="zh-CN"/>
        </w:rPr>
        <w:t>between the serving cell’s reference location and the sub-satellite point</w:t>
      </w:r>
      <w:r>
        <w:rPr>
          <w:rFonts w:hint="eastAsia"/>
          <w:b/>
          <w:lang w:eastAsia="zh-CN"/>
        </w:rPr>
        <w:t>.</w:t>
      </w:r>
    </w:p>
    <w:p w:rsidR="00CF7A00" w:rsidRDefault="00A6577A" w:rsidP="00CF7A00">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here is another FFS </w:t>
      </w:r>
      <w:r w:rsidRPr="00157B22">
        <w:t>whether a new epochTime IE is needed</w:t>
      </w:r>
      <w:r>
        <w:rPr>
          <w:rFonts w:eastAsiaTheme="minorEastAsia" w:hint="eastAsia"/>
          <w:lang w:eastAsia="zh-CN"/>
        </w:rPr>
        <w:t>. Considering</w:t>
      </w:r>
      <w:r>
        <w:rPr>
          <w:rFonts w:eastAsiaTheme="minorEastAsia" w:hint="eastAsia"/>
          <w:lang w:val="en-GB" w:eastAsia="zh-CN"/>
        </w:rPr>
        <w:t xml:space="preserve"> t</w:t>
      </w:r>
      <w:r w:rsidR="00CF7A00">
        <w:rPr>
          <w:rFonts w:eastAsiaTheme="minorEastAsia"/>
          <w:lang w:val="en-GB" w:eastAsia="zh-CN"/>
        </w:rPr>
        <w:t>he</w:t>
      </w:r>
      <w:r w:rsidR="00CF7A00">
        <w:rPr>
          <w:rFonts w:eastAsiaTheme="minorEastAsia" w:hint="eastAsia"/>
          <w:lang w:val="en-GB" w:eastAsia="zh-CN"/>
        </w:rPr>
        <w:t xml:space="preserve"> NW can update the reference </w:t>
      </w:r>
      <w:r w:rsidR="00CF7A00">
        <w:rPr>
          <w:rFonts w:eastAsiaTheme="minorEastAsia"/>
          <w:lang w:val="en-GB" w:eastAsia="zh-CN"/>
        </w:rPr>
        <w:t>location</w:t>
      </w:r>
      <w:r w:rsidR="00CF7A00">
        <w:rPr>
          <w:rFonts w:eastAsiaTheme="minorEastAsia" w:hint="eastAsia"/>
          <w:lang w:val="en-GB" w:eastAsia="zh-CN"/>
        </w:rPr>
        <w:t xml:space="preserve"> of serving cell </w:t>
      </w:r>
      <w:r w:rsidR="00642530">
        <w:rPr>
          <w:rFonts w:eastAsiaTheme="minorEastAsia" w:hint="eastAsia"/>
          <w:lang w:val="en-GB" w:eastAsia="zh-CN"/>
        </w:rPr>
        <w:t xml:space="preserve">together </w:t>
      </w:r>
      <w:r w:rsidR="00642530">
        <w:rPr>
          <w:rFonts w:eastAsiaTheme="minorEastAsia"/>
          <w:lang w:val="en-GB" w:eastAsia="zh-CN"/>
        </w:rPr>
        <w:t>with</w:t>
      </w:r>
      <w:r w:rsidR="00642530">
        <w:rPr>
          <w:rFonts w:eastAsiaTheme="minorEastAsia" w:hint="eastAsia"/>
          <w:lang w:val="en-GB" w:eastAsia="zh-CN"/>
        </w:rPr>
        <w:t xml:space="preserve"> </w:t>
      </w:r>
      <w:r w:rsidR="00642530">
        <w:rPr>
          <w:rFonts w:eastAsiaTheme="minorEastAsia"/>
          <w:lang w:val="en-GB" w:eastAsia="zh-CN"/>
        </w:rPr>
        <w:t>the</w:t>
      </w:r>
      <w:r w:rsidR="00642530">
        <w:rPr>
          <w:rFonts w:eastAsiaTheme="minorEastAsia" w:hint="eastAsia"/>
          <w:lang w:val="en-GB" w:eastAsia="zh-CN"/>
        </w:rPr>
        <w:t xml:space="preserve"> update of ephemeris and TA common related information, if needed. </w:t>
      </w:r>
      <w:r w:rsidR="00642530">
        <w:rPr>
          <w:rFonts w:eastAsiaTheme="minorEastAsia"/>
          <w:lang w:val="en-GB" w:eastAsia="zh-CN"/>
        </w:rPr>
        <w:t>The</w:t>
      </w:r>
      <w:r w:rsidR="00642530">
        <w:rPr>
          <w:rFonts w:eastAsiaTheme="minorEastAsia" w:hint="eastAsia"/>
          <w:lang w:val="en-GB" w:eastAsia="zh-CN"/>
        </w:rPr>
        <w:t xml:space="preserve"> existing </w:t>
      </w:r>
      <w:r w:rsidR="00642530" w:rsidRPr="00A96EBD">
        <w:rPr>
          <w:rFonts w:eastAsiaTheme="minorEastAsia"/>
          <w:i/>
          <w:lang w:val="en-GB" w:eastAsia="zh-CN"/>
        </w:rPr>
        <w:t>epochTime</w:t>
      </w:r>
      <w:r w:rsidR="00642530">
        <w:rPr>
          <w:rFonts w:eastAsiaTheme="minorEastAsia" w:hint="eastAsia"/>
          <w:lang w:val="en-GB" w:eastAsia="zh-CN"/>
        </w:rPr>
        <w:t xml:space="preserve"> can be reused.</w:t>
      </w:r>
    </w:p>
    <w:p w:rsidR="00CF7A00" w:rsidRDefault="00CF7A00" w:rsidP="00CF7A00">
      <w:pPr>
        <w:pStyle w:val="a5"/>
        <w:jc w:val="both"/>
        <w:rPr>
          <w:b/>
          <w:lang w:eastAsia="zh-CN"/>
        </w:rPr>
      </w:pPr>
      <w:r w:rsidRPr="00883E08">
        <w:rPr>
          <w:b/>
        </w:rPr>
        <w:t>Proposal</w:t>
      </w:r>
      <w:r>
        <w:rPr>
          <w:rFonts w:hint="eastAsia"/>
          <w:b/>
          <w:lang w:eastAsia="zh-CN"/>
        </w:rPr>
        <w:t xml:space="preserve"> </w:t>
      </w:r>
      <w:r w:rsidR="00BF4B56">
        <w:rPr>
          <w:rFonts w:hint="eastAsia"/>
          <w:b/>
          <w:lang w:eastAsia="zh-CN"/>
        </w:rPr>
        <w:t>2</w:t>
      </w:r>
      <w:r w:rsidRPr="00CB54EB">
        <w:rPr>
          <w:b/>
          <w:lang w:eastAsia="zh-CN"/>
        </w:rPr>
        <w:t>:</w:t>
      </w:r>
      <w:r w:rsidRPr="00CB54EB">
        <w:rPr>
          <w:rFonts w:hint="eastAsia"/>
          <w:b/>
          <w:lang w:eastAsia="zh-CN"/>
        </w:rPr>
        <w:t xml:space="preserve"> </w:t>
      </w:r>
      <w:r>
        <w:rPr>
          <w:rFonts w:hint="eastAsia"/>
          <w:b/>
          <w:lang w:eastAsia="zh-CN"/>
        </w:rPr>
        <w:t>A</w:t>
      </w:r>
      <w:r w:rsidRPr="00564736">
        <w:rPr>
          <w:b/>
          <w:lang w:eastAsia="zh-CN"/>
        </w:rPr>
        <w:t xml:space="preserve"> new </w:t>
      </w:r>
      <w:r w:rsidRPr="00A96EBD">
        <w:rPr>
          <w:b/>
          <w:i/>
          <w:lang w:eastAsia="zh-CN"/>
        </w:rPr>
        <w:t>epochTime</w:t>
      </w:r>
      <w:r w:rsidRPr="00564736">
        <w:rPr>
          <w:b/>
          <w:lang w:eastAsia="zh-CN"/>
        </w:rPr>
        <w:t xml:space="preserve"> IE </w:t>
      </w:r>
      <w:r>
        <w:rPr>
          <w:rFonts w:hint="eastAsia"/>
          <w:b/>
          <w:lang w:eastAsia="zh-CN"/>
        </w:rPr>
        <w:t xml:space="preserve">for the </w:t>
      </w:r>
      <w:r w:rsidR="00415B17">
        <w:rPr>
          <w:rFonts w:hint="eastAsia"/>
          <w:b/>
          <w:lang w:eastAsia="zh-CN"/>
        </w:rPr>
        <w:t xml:space="preserve">earth-moving </w:t>
      </w:r>
      <w:r>
        <w:rPr>
          <w:rFonts w:hint="eastAsia"/>
          <w:b/>
          <w:lang w:eastAsia="zh-CN"/>
        </w:rPr>
        <w:t>serving cell</w:t>
      </w:r>
      <w:r>
        <w:rPr>
          <w:b/>
          <w:lang w:eastAsia="zh-CN"/>
        </w:rPr>
        <w:t>’</w:t>
      </w:r>
      <w:r>
        <w:rPr>
          <w:rFonts w:hint="eastAsia"/>
          <w:b/>
          <w:lang w:eastAsia="zh-CN"/>
        </w:rPr>
        <w:t xml:space="preserve">s reference </w:t>
      </w:r>
      <w:r>
        <w:rPr>
          <w:b/>
          <w:lang w:eastAsia="zh-CN"/>
        </w:rPr>
        <w:t>location</w:t>
      </w:r>
      <w:r>
        <w:rPr>
          <w:rFonts w:hint="eastAsia"/>
          <w:b/>
          <w:lang w:eastAsia="zh-CN"/>
        </w:rPr>
        <w:t xml:space="preserve"> </w:t>
      </w:r>
      <w:r w:rsidRPr="00564736">
        <w:rPr>
          <w:b/>
          <w:lang w:eastAsia="zh-CN"/>
        </w:rPr>
        <w:t xml:space="preserve">is </w:t>
      </w:r>
      <w:r>
        <w:rPr>
          <w:rFonts w:hint="eastAsia"/>
          <w:b/>
          <w:lang w:eastAsia="zh-CN"/>
        </w:rPr>
        <w:t xml:space="preserve">not </w:t>
      </w:r>
      <w:r w:rsidRPr="00564736">
        <w:rPr>
          <w:b/>
          <w:lang w:eastAsia="zh-CN"/>
        </w:rPr>
        <w:t>needed</w:t>
      </w:r>
      <w:r>
        <w:rPr>
          <w:rFonts w:hint="eastAsia"/>
          <w:b/>
          <w:lang w:eastAsia="zh-CN"/>
        </w:rPr>
        <w:t>.</w:t>
      </w:r>
    </w:p>
    <w:p w:rsidR="00BC2322" w:rsidRDefault="000B3A51" w:rsidP="00BC2322">
      <w:pPr>
        <w:pStyle w:val="20"/>
        <w:numPr>
          <w:ilvl w:val="1"/>
          <w:numId w:val="10"/>
        </w:numPr>
        <w:rPr>
          <w:rFonts w:eastAsia="宋体"/>
          <w:b w:val="0"/>
          <w:sz w:val="24"/>
          <w:szCs w:val="26"/>
        </w:rPr>
      </w:pPr>
      <w:r>
        <w:rPr>
          <w:rFonts w:eastAsia="宋体"/>
          <w:b w:val="0"/>
          <w:sz w:val="24"/>
          <w:szCs w:val="26"/>
        </w:rPr>
        <w:t>Location</w:t>
      </w:r>
      <w:r>
        <w:rPr>
          <w:rFonts w:eastAsia="宋体" w:hint="eastAsia"/>
          <w:b w:val="0"/>
          <w:sz w:val="24"/>
          <w:szCs w:val="26"/>
        </w:rPr>
        <w:t xml:space="preserve">/time-based </w:t>
      </w:r>
      <w:r w:rsidR="00E316B9">
        <w:rPr>
          <w:rFonts w:eastAsia="宋体" w:hint="eastAsia"/>
          <w:b w:val="0"/>
          <w:sz w:val="24"/>
          <w:szCs w:val="26"/>
        </w:rPr>
        <w:t>measurement</w:t>
      </w:r>
      <w:r>
        <w:rPr>
          <w:rFonts w:eastAsia="宋体" w:hint="eastAsia"/>
          <w:b w:val="0"/>
          <w:sz w:val="24"/>
          <w:szCs w:val="26"/>
        </w:rPr>
        <w:t xml:space="preserve"> initiation</w:t>
      </w:r>
    </w:p>
    <w:p w:rsidR="00E316B9" w:rsidRDefault="00E316B9" w:rsidP="00E316B9">
      <w:pPr>
        <w:pStyle w:val="a0"/>
        <w:rPr>
          <w:rFonts w:eastAsiaTheme="minorEastAsia"/>
          <w:lang w:eastAsia="zh-CN"/>
        </w:rPr>
      </w:pPr>
      <w:r>
        <w:rPr>
          <w:rFonts w:eastAsiaTheme="minorEastAsia"/>
          <w:lang w:eastAsia="zh-CN"/>
        </w:rPr>
        <w:t>I</w:t>
      </w:r>
      <w:r>
        <w:rPr>
          <w:rFonts w:eastAsiaTheme="minorEastAsia" w:hint="eastAsia"/>
          <w:lang w:eastAsia="zh-CN"/>
        </w:rPr>
        <w:t>n RAN2#121-bis</w:t>
      </w:r>
      <w:r w:rsidR="00BA193A">
        <w:rPr>
          <w:rFonts w:eastAsiaTheme="minorEastAsia" w:hint="eastAsia"/>
          <w:lang w:eastAsia="zh-CN"/>
        </w:rPr>
        <w:t>-e meeting</w:t>
      </w:r>
      <w:r>
        <w:rPr>
          <w:rFonts w:eastAsiaTheme="minorEastAsia" w:hint="eastAsia"/>
          <w:lang w:eastAsia="zh-CN"/>
        </w:rPr>
        <w:t xml:space="preserve">, </w:t>
      </w:r>
      <w:r w:rsidR="008A7605">
        <w:rPr>
          <w:rFonts w:eastAsiaTheme="minorEastAsia" w:hint="eastAsia"/>
          <w:lang w:eastAsia="zh-CN"/>
        </w:rPr>
        <w:t>the enhancements on measurement initiation for earth moving cell were discussed. I</w:t>
      </w:r>
      <w:r>
        <w:rPr>
          <w:rFonts w:eastAsiaTheme="minorEastAsia" w:hint="eastAsia"/>
          <w:lang w:eastAsia="zh-CN"/>
        </w:rPr>
        <w:t xml:space="preserve">t was agreed that, </w:t>
      </w:r>
      <w:r>
        <w:rPr>
          <w:rFonts w:eastAsiaTheme="minorEastAsia"/>
          <w:lang w:eastAsia="zh-CN"/>
        </w:rPr>
        <w:t>location</w:t>
      </w:r>
      <w:r>
        <w:rPr>
          <w:rFonts w:eastAsiaTheme="minorEastAsia" w:hint="eastAsia"/>
          <w:lang w:eastAsia="zh-CN"/>
        </w:rPr>
        <w:t xml:space="preserve">-based measurement initiation is introduced for earth moving cell, </w:t>
      </w:r>
      <w:r>
        <w:rPr>
          <w:rFonts w:eastAsiaTheme="minorEastAsia" w:hint="eastAsia"/>
          <w:lang w:eastAsia="zh-CN"/>
        </w:rPr>
        <w:lastRenderedPageBreak/>
        <w:t xml:space="preserve">which is mainly used for serving link switch case. </w:t>
      </w:r>
      <w:r>
        <w:rPr>
          <w:rFonts w:eastAsiaTheme="minorEastAsia"/>
          <w:lang w:eastAsia="zh-CN"/>
        </w:rPr>
        <w:t>T</w:t>
      </w:r>
      <w:r>
        <w:rPr>
          <w:rFonts w:eastAsiaTheme="minorEastAsia" w:hint="eastAsia"/>
          <w:lang w:eastAsia="zh-CN"/>
        </w:rPr>
        <w:t>ime-based measurement initiation is introduced for feeder link switch case.</w:t>
      </w:r>
    </w:p>
    <w:p w:rsidR="00E316B9" w:rsidRDefault="00E316B9" w:rsidP="00E316B9">
      <w:pPr>
        <w:pStyle w:val="Doc-text2"/>
        <w:numPr>
          <w:ilvl w:val="0"/>
          <w:numId w:val="28"/>
        </w:numPr>
        <w:pBdr>
          <w:top w:val="single" w:sz="4" w:space="1" w:color="auto"/>
          <w:left w:val="single" w:sz="4" w:space="4" w:color="auto"/>
          <w:bottom w:val="single" w:sz="4" w:space="1" w:color="auto"/>
          <w:right w:val="single" w:sz="4" w:space="4" w:color="auto"/>
        </w:pBdr>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rsidR="00E316B9" w:rsidRDefault="00E316B9" w:rsidP="00E316B9">
      <w:pPr>
        <w:pStyle w:val="Doc-text2"/>
        <w:numPr>
          <w:ilvl w:val="0"/>
          <w:numId w:val="28"/>
        </w:numPr>
        <w:pBdr>
          <w:top w:val="single" w:sz="4" w:space="1" w:color="auto"/>
          <w:left w:val="single" w:sz="4" w:space="4" w:color="auto"/>
          <w:bottom w:val="single" w:sz="4" w:space="1" w:color="auto"/>
          <w:right w:val="single" w:sz="4" w:space="4" w:color="auto"/>
        </w:pBdr>
      </w:pPr>
      <w:r>
        <w:t>For cell (re)selection in earth-moving system, time-based measurement initiation is used to address feeder-link switch case.</w:t>
      </w:r>
    </w:p>
    <w:p w:rsidR="00E316B9" w:rsidRPr="00852FDA" w:rsidRDefault="00E316B9" w:rsidP="00E316B9">
      <w:pPr>
        <w:pStyle w:val="Doc-text2"/>
        <w:numPr>
          <w:ilvl w:val="0"/>
          <w:numId w:val="28"/>
        </w:numPr>
        <w:pBdr>
          <w:top w:val="single" w:sz="4" w:space="1" w:color="auto"/>
          <w:left w:val="single" w:sz="4" w:space="4" w:color="auto"/>
          <w:bottom w:val="single" w:sz="4" w:space="1" w:color="auto"/>
          <w:right w:val="single" w:sz="4" w:space="4" w:color="auto"/>
        </w:pBdr>
      </w:pPr>
      <w:proofErr w:type="gramStart"/>
      <w:r>
        <w:t>Time-based cell reselection criteria is</w:t>
      </w:r>
      <w:proofErr w:type="gramEnd"/>
      <w:r>
        <w:t xml:space="preserve"> not pursued in R18.</w:t>
      </w:r>
    </w:p>
    <w:p w:rsidR="00E316B9" w:rsidRDefault="00E82F4A" w:rsidP="00883E0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R</w:t>
      </w:r>
      <w:r w:rsidR="008A7605">
        <w:rPr>
          <w:rFonts w:eastAsiaTheme="minorEastAsia" w:hint="eastAsia"/>
          <w:lang w:eastAsia="zh-CN"/>
        </w:rPr>
        <w:t>el-</w:t>
      </w:r>
      <w:r>
        <w:rPr>
          <w:rFonts w:eastAsiaTheme="minorEastAsia" w:hint="eastAsia"/>
          <w:lang w:eastAsia="zh-CN"/>
        </w:rPr>
        <w:t xml:space="preserve">17, </w:t>
      </w:r>
      <w:r>
        <w:rPr>
          <w:rFonts w:eastAsiaTheme="minorEastAsia"/>
          <w:lang w:eastAsia="zh-CN"/>
        </w:rPr>
        <w:t>the</w:t>
      </w:r>
      <w:r>
        <w:rPr>
          <w:rFonts w:eastAsiaTheme="minorEastAsia" w:hint="eastAsia"/>
          <w:lang w:eastAsia="zh-CN"/>
        </w:rPr>
        <w:t xml:space="preserve"> </w:t>
      </w:r>
      <w:r w:rsidR="00E316B9">
        <w:rPr>
          <w:rFonts w:eastAsiaTheme="minorEastAsia" w:hint="eastAsia"/>
          <w:lang w:eastAsia="zh-CN"/>
        </w:rPr>
        <w:t xml:space="preserve">time-based initiation solution and </w:t>
      </w:r>
      <w:r>
        <w:rPr>
          <w:rFonts w:eastAsiaTheme="minorEastAsia" w:hint="eastAsia"/>
          <w:lang w:eastAsia="zh-CN"/>
        </w:rPr>
        <w:t xml:space="preserve">location-based </w:t>
      </w:r>
      <w:r w:rsidR="00E316B9">
        <w:rPr>
          <w:rFonts w:eastAsiaTheme="minorEastAsia" w:hint="eastAsia"/>
          <w:lang w:eastAsia="zh-CN"/>
        </w:rPr>
        <w:t>initiation solution were introduced</w:t>
      </w:r>
      <w:r>
        <w:rPr>
          <w:rFonts w:eastAsiaTheme="minorEastAsia" w:hint="eastAsia"/>
          <w:lang w:eastAsia="zh-CN"/>
        </w:rPr>
        <w:t xml:space="preserve"> for</w:t>
      </w:r>
      <w:r w:rsidRPr="00674A56">
        <w:rPr>
          <w:rFonts w:eastAsiaTheme="minorEastAsia" w:hint="eastAsia"/>
          <w:lang w:eastAsia="zh-CN"/>
        </w:rPr>
        <w:t xml:space="preserve"> </w:t>
      </w:r>
      <w:r>
        <w:rPr>
          <w:rFonts w:eastAsiaTheme="minorEastAsia" w:hint="eastAsia"/>
          <w:lang w:eastAsia="zh-CN"/>
        </w:rPr>
        <w:t xml:space="preserve">quasi-earth-fixed cell. </w:t>
      </w:r>
    </w:p>
    <w:p w:rsidR="004E2281" w:rsidRDefault="004E2281" w:rsidP="00883E08">
      <w:pPr>
        <w:pStyle w:val="a0"/>
        <w:spacing w:beforeLines="50" w:before="120"/>
        <w:rPr>
          <w:rFonts w:eastAsiaTheme="minorEastAsia"/>
          <w:lang w:eastAsia="zh-CN"/>
        </w:rPr>
      </w:pPr>
      <w:r>
        <w:rPr>
          <w:rFonts w:eastAsiaTheme="minorEastAsia" w:hint="eastAsia"/>
          <w:lang w:eastAsia="zh-CN"/>
        </w:rPr>
        <w:t>B</w:t>
      </w:r>
      <w:r w:rsidR="00E82F4A">
        <w:rPr>
          <w:rFonts w:eastAsiaTheme="minorEastAsia" w:hint="eastAsia"/>
          <w:lang w:eastAsia="zh-CN"/>
        </w:rPr>
        <w:t xml:space="preserve">ased on </w:t>
      </w:r>
      <w:r w:rsidR="00A23BEF">
        <w:rPr>
          <w:rFonts w:eastAsiaTheme="minorEastAsia" w:hint="eastAsia"/>
          <w:lang w:eastAsia="zh-CN"/>
        </w:rPr>
        <w:t>TS 38.304</w:t>
      </w:r>
      <w:r w:rsidR="008A7605">
        <w:rPr>
          <w:rFonts w:eastAsiaTheme="minorEastAsia" w:hint="eastAsia"/>
          <w:lang w:eastAsia="zh-CN"/>
        </w:rPr>
        <w:t xml:space="preserve"> [</w:t>
      </w:r>
      <w:r w:rsidR="008A4BBC">
        <w:rPr>
          <w:rFonts w:eastAsiaTheme="minorEastAsia" w:hint="eastAsia"/>
          <w:lang w:eastAsia="zh-CN"/>
        </w:rPr>
        <w:t>2</w:t>
      </w:r>
      <w:r w:rsidR="008A7605">
        <w:rPr>
          <w:rFonts w:eastAsiaTheme="minorEastAsia" w:hint="eastAsia"/>
          <w:lang w:eastAsia="zh-CN"/>
        </w:rPr>
        <w:t>]</w:t>
      </w:r>
      <w:r w:rsidR="00E82F4A" w:rsidRPr="008A7605">
        <w:rPr>
          <w:rFonts w:hint="eastAsia"/>
        </w:rPr>
        <w:t>,</w:t>
      </w:r>
      <w:r w:rsidRPr="004E2281">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location</w:t>
      </w:r>
      <w:r>
        <w:rPr>
          <w:rFonts w:eastAsiaTheme="minorEastAsia" w:hint="eastAsia"/>
          <w:lang w:eastAsia="zh-CN"/>
        </w:rPr>
        <w:t xml:space="preserve">-based solution introduced for quasi-earth fixed cell is defined as </w:t>
      </w:r>
      <w:r w:rsidR="00001024">
        <w:rPr>
          <w:rFonts w:eastAsiaTheme="minorEastAsia" w:hint="eastAsia"/>
          <w:lang w:eastAsia="zh-CN"/>
        </w:rPr>
        <w:t>UE will keep measuring higher priority frequenc</w:t>
      </w:r>
      <w:r w:rsidR="00C42A65">
        <w:rPr>
          <w:rFonts w:eastAsiaTheme="minorEastAsia" w:hint="eastAsia"/>
          <w:lang w:eastAsia="zh-CN"/>
        </w:rPr>
        <w:t>y</w:t>
      </w:r>
      <w:r w:rsidR="00001024">
        <w:rPr>
          <w:rFonts w:eastAsiaTheme="minorEastAsia" w:hint="eastAsia"/>
          <w:lang w:eastAsia="zh-CN"/>
        </w:rPr>
        <w:t xml:space="preserve"> and may choose </w:t>
      </w:r>
      <w:r w:rsidR="00C42A65">
        <w:t xml:space="preserve">not </w:t>
      </w:r>
      <w:r w:rsidR="00001024">
        <w:t xml:space="preserve">perform </w:t>
      </w:r>
      <w:r w:rsidR="00BC281C">
        <w:t>neighbor</w:t>
      </w:r>
      <w:r w:rsidR="00001024">
        <w:t xml:space="preserve"> cell measurements</w:t>
      </w:r>
      <w:r w:rsidR="00001024">
        <w:rPr>
          <w:rFonts w:eastAsiaTheme="minorEastAsia" w:hint="eastAsia"/>
          <w:lang w:eastAsia="zh-CN"/>
        </w:rPr>
        <w:t xml:space="preserve"> of equal or low priority frequency if the </w:t>
      </w:r>
      <w:r w:rsidR="00C42A65">
        <w:rPr>
          <w:rFonts w:eastAsiaTheme="minorEastAsia" w:hint="eastAsia"/>
          <w:lang w:eastAsia="zh-CN"/>
        </w:rPr>
        <w:t xml:space="preserve">conditions of </w:t>
      </w:r>
      <w:r w:rsidR="00001024">
        <w:rPr>
          <w:rFonts w:eastAsiaTheme="minorEastAsia" w:hint="eastAsia"/>
          <w:lang w:eastAsia="zh-CN"/>
        </w:rPr>
        <w:t>distance threshold and RSRP/RSRQ threshold are fulfilled.</w:t>
      </w:r>
      <w:r w:rsidR="00001024" w:rsidRPr="00001024">
        <w:rPr>
          <w:rFonts w:eastAsiaTheme="minorEastAsia"/>
          <w:lang w:eastAsia="zh-CN"/>
        </w:rPr>
        <w:t xml:space="preserve"> </w:t>
      </w:r>
    </w:p>
    <w:p w:rsidR="00631136" w:rsidRDefault="004E2281" w:rsidP="00883E08">
      <w:pPr>
        <w:pStyle w:val="a0"/>
        <w:spacing w:beforeLines="50" w:before="120"/>
        <w:rPr>
          <w:rFonts w:eastAsiaTheme="minorEastAsia"/>
          <w:lang w:eastAsia="zh-CN"/>
        </w:rPr>
      </w:pPr>
      <w:r>
        <w:rPr>
          <w:rFonts w:eastAsiaTheme="minorEastAsia" w:hint="eastAsia"/>
          <w:lang w:eastAsia="zh-CN"/>
        </w:rPr>
        <w:t>For</w:t>
      </w:r>
      <w:r w:rsidR="00001024">
        <w:rPr>
          <w:rFonts w:eastAsiaTheme="minorEastAsia" w:hint="eastAsia"/>
          <w:lang w:eastAsia="zh-CN"/>
        </w:rPr>
        <w:t xml:space="preserve"> earth moving cell, with knowing the real-time reference location</w:t>
      </w:r>
      <w:r w:rsidR="0082445D">
        <w:rPr>
          <w:rFonts w:eastAsiaTheme="minorEastAsia" w:hint="eastAsia"/>
          <w:lang w:eastAsia="zh-CN"/>
        </w:rPr>
        <w:t xml:space="preserve"> of serving cell</w:t>
      </w:r>
      <w:r w:rsidR="00AB151D">
        <w:rPr>
          <w:rFonts w:eastAsiaTheme="minorEastAsia" w:hint="eastAsia"/>
          <w:lang w:eastAsia="zh-CN"/>
        </w:rPr>
        <w:t>, the</w:t>
      </w:r>
      <w:r w:rsidR="00001024">
        <w:rPr>
          <w:rFonts w:eastAsiaTheme="minorEastAsia" w:hint="eastAsia"/>
          <w:lang w:eastAsia="zh-CN"/>
        </w:rPr>
        <w:t xml:space="preserve"> </w:t>
      </w:r>
      <w:r w:rsidR="0082445D">
        <w:rPr>
          <w:rFonts w:eastAsiaTheme="minorEastAsia" w:hint="eastAsia"/>
          <w:lang w:eastAsia="zh-CN"/>
        </w:rPr>
        <w:t xml:space="preserve">location-based </w:t>
      </w:r>
      <w:r w:rsidR="00001024">
        <w:rPr>
          <w:rFonts w:eastAsiaTheme="minorEastAsia" w:hint="eastAsia"/>
          <w:lang w:eastAsia="zh-CN"/>
        </w:rPr>
        <w:t xml:space="preserve">mechanism </w:t>
      </w:r>
      <w:r w:rsidR="0082445D">
        <w:rPr>
          <w:rFonts w:eastAsiaTheme="minorEastAsia" w:hint="eastAsia"/>
          <w:lang w:eastAsia="zh-CN"/>
        </w:rPr>
        <w:t xml:space="preserve">made for quasi-earth fixed cell </w:t>
      </w:r>
      <w:r w:rsidR="00AB151D">
        <w:rPr>
          <w:rFonts w:eastAsiaTheme="minorEastAsia" w:hint="eastAsia"/>
          <w:lang w:eastAsia="zh-CN"/>
        </w:rPr>
        <w:t>is</w:t>
      </w:r>
      <w:r w:rsidR="00001024">
        <w:rPr>
          <w:rFonts w:eastAsiaTheme="minorEastAsia" w:hint="eastAsia"/>
          <w:lang w:eastAsia="zh-CN"/>
        </w:rPr>
        <w:t xml:space="preserve"> also applicable.</w:t>
      </w:r>
    </w:p>
    <w:p w:rsidR="008A7605" w:rsidRDefault="008A7605" w:rsidP="008A7605">
      <w:pPr>
        <w:pStyle w:val="a5"/>
        <w:jc w:val="both"/>
        <w:rPr>
          <w:b/>
          <w:lang w:eastAsia="zh-CN"/>
        </w:rPr>
      </w:pPr>
      <w:r w:rsidRPr="00883E08">
        <w:rPr>
          <w:b/>
        </w:rPr>
        <w:t xml:space="preserve">Proposal </w:t>
      </w:r>
      <w:r w:rsidR="000B217C">
        <w:rPr>
          <w:rFonts w:hint="eastAsia"/>
          <w:b/>
          <w:lang w:eastAsia="zh-CN"/>
        </w:rPr>
        <w:t>3</w:t>
      </w:r>
      <w:r w:rsidRPr="00864218">
        <w:rPr>
          <w:b/>
          <w:lang w:eastAsia="zh-CN"/>
        </w:rPr>
        <w:t xml:space="preserve">: </w:t>
      </w:r>
      <w:r>
        <w:rPr>
          <w:rFonts w:hint="eastAsia"/>
          <w:b/>
          <w:lang w:eastAsia="zh-CN"/>
        </w:rPr>
        <w:t>For earth</w:t>
      </w:r>
      <w:r w:rsidR="00E47949">
        <w:rPr>
          <w:rFonts w:hint="eastAsia"/>
          <w:b/>
          <w:lang w:eastAsia="zh-CN"/>
        </w:rPr>
        <w:t>-</w:t>
      </w:r>
      <w:r>
        <w:rPr>
          <w:rFonts w:hint="eastAsia"/>
          <w:b/>
          <w:lang w:eastAsia="zh-CN"/>
        </w:rPr>
        <w:t>moving cell, reuse the Rel-17 location-based measurement initiation solution for RRC_IDLE and RRC_INACTIVE UE:</w:t>
      </w:r>
    </w:p>
    <w:p w:rsidR="008A7605" w:rsidRDefault="008A7605" w:rsidP="008A7605">
      <w:pPr>
        <w:pStyle w:val="a5"/>
        <w:numPr>
          <w:ilvl w:val="0"/>
          <w:numId w:val="26"/>
        </w:numPr>
        <w:jc w:val="both"/>
        <w:rPr>
          <w:b/>
          <w:lang w:eastAsia="zh-CN"/>
        </w:rPr>
      </w:pPr>
      <w:r w:rsidRPr="00E268C3">
        <w:rPr>
          <w:b/>
          <w:lang w:eastAsia="zh-CN"/>
        </w:rPr>
        <w:t>UE may choose not to perform neighbour cell measurements of “NR intra-</w:t>
      </w:r>
      <w:proofErr w:type="spellStart"/>
      <w:r w:rsidRPr="00E268C3">
        <w:rPr>
          <w:b/>
          <w:lang w:eastAsia="zh-CN"/>
        </w:rPr>
        <w:t>freq</w:t>
      </w:r>
      <w:proofErr w:type="spellEnd"/>
      <w:r w:rsidRPr="00E268C3">
        <w:rPr>
          <w:b/>
          <w:lang w:eastAsia="zh-CN"/>
        </w:rPr>
        <w:t xml:space="preserve"> or inter-</w:t>
      </w:r>
      <w:proofErr w:type="spellStart"/>
      <w:r w:rsidRPr="00E268C3">
        <w:rPr>
          <w:b/>
          <w:lang w:eastAsia="zh-CN"/>
        </w:rPr>
        <w:t>freq</w:t>
      </w:r>
      <w:proofErr w:type="spellEnd"/>
      <w:r w:rsidRPr="00E268C3">
        <w:rPr>
          <w:b/>
          <w:lang w:eastAsia="zh-CN"/>
        </w:rPr>
        <w:t xml:space="preserve"> with equal or lower priority, or inter-RAT </w:t>
      </w:r>
      <w:proofErr w:type="spellStart"/>
      <w:r w:rsidRPr="00E268C3">
        <w:rPr>
          <w:b/>
          <w:lang w:eastAsia="zh-CN"/>
        </w:rPr>
        <w:t>freq</w:t>
      </w:r>
      <w:proofErr w:type="spellEnd"/>
      <w:r w:rsidRPr="00E268C3">
        <w:rPr>
          <w:b/>
          <w:lang w:eastAsia="zh-CN"/>
        </w:rPr>
        <w:t xml:space="preserve"> with lower priority”, if (the distance between UE and serving cell </w:t>
      </w:r>
      <w:r>
        <w:rPr>
          <w:rFonts w:hint="eastAsia"/>
          <w:b/>
          <w:lang w:eastAsia="zh-CN"/>
        </w:rPr>
        <w:t xml:space="preserve">real-time </w:t>
      </w:r>
      <w:r w:rsidRPr="00E268C3">
        <w:rPr>
          <w:b/>
          <w:lang w:eastAsia="zh-CN"/>
        </w:rPr>
        <w:t xml:space="preserve">reference location is shorter than a threshold) and (legacy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condition is met, i.e., serving cell’s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is better than a threshold).</w:t>
      </w:r>
    </w:p>
    <w:p w:rsidR="008A7605" w:rsidRDefault="008A7605" w:rsidP="008A7605">
      <w:pPr>
        <w:pStyle w:val="a5"/>
        <w:numPr>
          <w:ilvl w:val="0"/>
          <w:numId w:val="26"/>
        </w:numPr>
        <w:jc w:val="both"/>
        <w:rPr>
          <w:b/>
          <w:lang w:eastAsia="zh-CN"/>
        </w:rPr>
      </w:pPr>
      <w:r w:rsidRPr="00E268C3">
        <w:rPr>
          <w:b/>
          <w:lang w:eastAsia="zh-CN"/>
        </w:rPr>
        <w:t xml:space="preserve">UE shall perform neighbour cell measurements of “higher priority NR inter-frequency or inter-RAT frequencies” regardless of the distance between UE and serving cell </w:t>
      </w:r>
      <w:r w:rsidR="00E47949">
        <w:rPr>
          <w:rFonts w:hint="eastAsia"/>
          <w:b/>
          <w:lang w:eastAsia="zh-CN"/>
        </w:rPr>
        <w:t>real-time</w:t>
      </w:r>
      <w:r w:rsidR="00E47949" w:rsidRPr="00E268C3">
        <w:rPr>
          <w:b/>
          <w:lang w:eastAsia="zh-CN"/>
        </w:rPr>
        <w:t xml:space="preserve"> </w:t>
      </w:r>
      <w:r w:rsidRPr="00E268C3">
        <w:rPr>
          <w:b/>
          <w:lang w:eastAsia="zh-CN"/>
        </w:rPr>
        <w:t>reference location</w:t>
      </w:r>
      <w:r>
        <w:rPr>
          <w:rFonts w:hint="eastAsia"/>
          <w:b/>
          <w:lang w:eastAsia="zh-CN"/>
        </w:rPr>
        <w:t>.</w:t>
      </w:r>
    </w:p>
    <w:p w:rsidR="008A7605" w:rsidRDefault="004E2281" w:rsidP="004E2281">
      <w:pPr>
        <w:pStyle w:val="a0"/>
        <w:spacing w:beforeLines="50" w:before="120"/>
        <w:rPr>
          <w:rFonts w:eastAsia="宋体"/>
          <w:szCs w:val="20"/>
          <w:lang w:val="en-GB" w:eastAsia="zh-CN"/>
        </w:rPr>
      </w:pPr>
      <w:r>
        <w:rPr>
          <w:rFonts w:eastAsiaTheme="minorEastAsia" w:hint="eastAsia"/>
          <w:lang w:eastAsia="zh-CN"/>
        </w:rPr>
        <w:t>B</w:t>
      </w:r>
      <w:r w:rsidR="008A7605">
        <w:rPr>
          <w:rFonts w:eastAsiaTheme="minorEastAsia" w:hint="eastAsia"/>
          <w:lang w:eastAsia="zh-CN"/>
        </w:rPr>
        <w:t>ased on the existing protocol TS 38.304</w:t>
      </w:r>
      <w:r w:rsidR="008A4BBC">
        <w:rPr>
          <w:rFonts w:eastAsiaTheme="minorEastAsia" w:hint="eastAsia"/>
          <w:lang w:eastAsia="zh-CN"/>
        </w:rPr>
        <w:t xml:space="preserve"> [2]</w:t>
      </w:r>
      <w:r w:rsidR="008A7605">
        <w:rPr>
          <w:rFonts w:eastAsia="宋体" w:hint="eastAsia"/>
          <w:szCs w:val="20"/>
          <w:lang w:val="en-GB" w:eastAsia="zh-CN"/>
        </w:rPr>
        <w:t>,</w:t>
      </w:r>
      <w:r>
        <w:rPr>
          <w:rFonts w:eastAsia="宋体" w:hint="eastAsia"/>
          <w:szCs w:val="20"/>
          <w:lang w:val="en-GB" w:eastAsia="zh-CN"/>
        </w:rPr>
        <w:t xml:space="preserve"> </w:t>
      </w:r>
      <w:r>
        <w:rPr>
          <w:rFonts w:eastAsiaTheme="minorEastAsia" w:hint="eastAsia"/>
          <w:lang w:eastAsia="zh-CN"/>
        </w:rPr>
        <w:t xml:space="preserve">the </w:t>
      </w:r>
      <w:r w:rsidR="00520678">
        <w:rPr>
          <w:rFonts w:eastAsiaTheme="minorEastAsia" w:hint="eastAsia"/>
          <w:lang w:eastAsia="zh-CN"/>
        </w:rPr>
        <w:t>time</w:t>
      </w:r>
      <w:r>
        <w:rPr>
          <w:rFonts w:eastAsiaTheme="minorEastAsia" w:hint="eastAsia"/>
          <w:lang w:eastAsia="zh-CN"/>
        </w:rPr>
        <w:t>-based solution introduced for quasi-earth fixed cell is defined as</w:t>
      </w:r>
      <w:r>
        <w:rPr>
          <w:rFonts w:eastAsia="宋体"/>
          <w:szCs w:val="20"/>
          <w:lang w:val="en-GB" w:eastAsia="zh-CN"/>
        </w:rPr>
        <w:t xml:space="preserve"> </w:t>
      </w:r>
      <w:r>
        <w:rPr>
          <w:rFonts w:eastAsia="宋体" w:hint="eastAsia"/>
          <w:szCs w:val="20"/>
          <w:lang w:val="en-GB" w:eastAsia="zh-CN"/>
        </w:rPr>
        <w:t xml:space="preserve">UE shall perform </w:t>
      </w:r>
      <w:r w:rsidRPr="00F9103E">
        <w:rPr>
          <w:rFonts w:eastAsia="宋体"/>
        </w:rPr>
        <w:t>intra-frequency, inter-frequency or inter-RAT measurements before the t-Service</w:t>
      </w:r>
      <w:r>
        <w:rPr>
          <w:rFonts w:eastAsia="宋体" w:hint="eastAsia"/>
          <w:lang w:eastAsia="zh-CN"/>
        </w:rPr>
        <w:t xml:space="preserve"> and UE shall always </w:t>
      </w:r>
      <w:r>
        <w:rPr>
          <w:rFonts w:eastAsia="宋体"/>
          <w:lang w:eastAsia="zh-CN"/>
        </w:rPr>
        <w:t>perf</w:t>
      </w:r>
      <w:r>
        <w:rPr>
          <w:rFonts w:eastAsia="宋体" w:hint="eastAsia"/>
          <w:lang w:eastAsia="zh-CN"/>
        </w:rPr>
        <w:t xml:space="preserve">orm </w:t>
      </w:r>
      <w:r w:rsidRPr="00F9103E">
        <w:rPr>
          <w:rFonts w:eastAsia="宋体"/>
        </w:rPr>
        <w:t>higher priority NR inter-fr</w:t>
      </w:r>
      <w:r>
        <w:rPr>
          <w:rFonts w:eastAsia="宋体"/>
        </w:rPr>
        <w:t>equency or inter-RAT frequencies</w:t>
      </w:r>
      <w:r>
        <w:rPr>
          <w:rFonts w:eastAsia="宋体" w:hint="eastAsia"/>
          <w:lang w:eastAsia="zh-CN"/>
        </w:rPr>
        <w:t xml:space="preserve"> according to TS 38.133.</w:t>
      </w:r>
    </w:p>
    <w:p w:rsidR="003E55F4" w:rsidRDefault="004E2281" w:rsidP="00883E08">
      <w:pPr>
        <w:pStyle w:val="a0"/>
        <w:spacing w:beforeLines="50" w:before="120"/>
        <w:rPr>
          <w:rFonts w:eastAsia="宋体"/>
          <w:lang w:eastAsia="zh-CN"/>
        </w:rPr>
      </w:pPr>
      <w:r>
        <w:rPr>
          <w:rFonts w:eastAsiaTheme="minorEastAsia" w:hint="eastAsia"/>
          <w:lang w:eastAsia="zh-CN"/>
        </w:rPr>
        <w:t xml:space="preserve">For earth moving cell, </w:t>
      </w:r>
      <w:r>
        <w:rPr>
          <w:rFonts w:eastAsiaTheme="minorEastAsia"/>
          <w:lang w:eastAsia="zh-CN"/>
        </w:rPr>
        <w:t>the</w:t>
      </w:r>
      <w:r>
        <w:rPr>
          <w:rFonts w:eastAsiaTheme="minorEastAsia" w:hint="eastAsia"/>
          <w:lang w:eastAsia="zh-CN"/>
        </w:rPr>
        <w:t xml:space="preserve"> </w:t>
      </w:r>
      <w:r w:rsidR="00AB151D">
        <w:rPr>
          <w:rFonts w:eastAsiaTheme="minorEastAsia" w:hint="eastAsia"/>
          <w:lang w:eastAsia="zh-CN"/>
        </w:rPr>
        <w:t xml:space="preserve">existing </w:t>
      </w:r>
      <w:r w:rsidRPr="00AB151D">
        <w:rPr>
          <w:rFonts w:eastAsiaTheme="minorEastAsia" w:hint="eastAsia"/>
          <w:i/>
          <w:lang w:eastAsia="zh-CN"/>
        </w:rPr>
        <w:t>t-</w:t>
      </w:r>
      <w:r w:rsidR="00520678">
        <w:rPr>
          <w:rFonts w:eastAsiaTheme="minorEastAsia" w:hint="eastAsia"/>
          <w:i/>
          <w:lang w:eastAsia="zh-CN"/>
        </w:rPr>
        <w:t>S</w:t>
      </w:r>
      <w:r w:rsidRPr="00AB151D">
        <w:rPr>
          <w:rFonts w:eastAsiaTheme="minorEastAsia" w:hint="eastAsia"/>
          <w:i/>
          <w:lang w:eastAsia="zh-CN"/>
        </w:rPr>
        <w:t>ervice</w:t>
      </w:r>
      <w:r>
        <w:rPr>
          <w:rFonts w:eastAsiaTheme="minorEastAsia" w:hint="eastAsia"/>
          <w:lang w:eastAsia="zh-CN"/>
        </w:rPr>
        <w:t xml:space="preserve"> parameter can be reused for feeder link switch time</w:t>
      </w:r>
      <w:r w:rsidR="00AB151D">
        <w:rPr>
          <w:rFonts w:eastAsiaTheme="minorEastAsia" w:hint="eastAsia"/>
          <w:lang w:eastAsia="zh-CN"/>
        </w:rPr>
        <w:t xml:space="preserve">. </w:t>
      </w:r>
      <w:r w:rsidR="00AB151D">
        <w:rPr>
          <w:rFonts w:eastAsiaTheme="minorEastAsia"/>
          <w:lang w:eastAsia="zh-CN"/>
        </w:rPr>
        <w:t>W</w:t>
      </w:r>
      <w:r w:rsidR="00AB151D">
        <w:rPr>
          <w:rFonts w:eastAsiaTheme="minorEastAsia" w:hint="eastAsia"/>
          <w:lang w:eastAsia="zh-CN"/>
        </w:rPr>
        <w:t xml:space="preserve">ith knowing the time point, the time-based mechanism made for quasi-earth fixed cell is also applicable for </w:t>
      </w:r>
      <w:r w:rsidR="00AB151D">
        <w:rPr>
          <w:rFonts w:eastAsiaTheme="minorEastAsia"/>
          <w:lang w:eastAsia="zh-CN"/>
        </w:rPr>
        <w:t>earth</w:t>
      </w:r>
      <w:r w:rsidR="00AB151D">
        <w:rPr>
          <w:rFonts w:eastAsiaTheme="minorEastAsia" w:hint="eastAsia"/>
          <w:lang w:eastAsia="zh-CN"/>
        </w:rPr>
        <w:t xml:space="preserve"> </w:t>
      </w:r>
      <w:r w:rsidR="00AB151D">
        <w:rPr>
          <w:rFonts w:eastAsiaTheme="minorEastAsia"/>
          <w:lang w:eastAsia="zh-CN"/>
        </w:rPr>
        <w:t>moving</w:t>
      </w:r>
      <w:r w:rsidR="00AB151D">
        <w:rPr>
          <w:rFonts w:eastAsiaTheme="minorEastAsia" w:hint="eastAsia"/>
          <w:lang w:eastAsia="zh-CN"/>
        </w:rPr>
        <w:t xml:space="preserve"> cell.</w:t>
      </w:r>
    </w:p>
    <w:p w:rsidR="0080594D" w:rsidRDefault="0080594D" w:rsidP="0080594D">
      <w:pPr>
        <w:pStyle w:val="a5"/>
        <w:jc w:val="both"/>
        <w:rPr>
          <w:b/>
          <w:lang w:eastAsia="zh-CN"/>
        </w:rPr>
      </w:pPr>
      <w:r w:rsidRPr="00883E08">
        <w:rPr>
          <w:b/>
        </w:rPr>
        <w:t xml:space="preserve">Proposal </w:t>
      </w:r>
      <w:r w:rsidR="000B217C">
        <w:rPr>
          <w:rFonts w:hint="eastAsia"/>
          <w:b/>
          <w:lang w:eastAsia="zh-CN"/>
        </w:rPr>
        <w:t>4</w:t>
      </w:r>
      <w:r w:rsidRPr="00864218">
        <w:rPr>
          <w:b/>
          <w:lang w:eastAsia="zh-CN"/>
        </w:rPr>
        <w:t xml:space="preserve">: </w:t>
      </w:r>
      <w:r>
        <w:rPr>
          <w:rFonts w:hint="eastAsia"/>
          <w:b/>
          <w:lang w:eastAsia="zh-CN"/>
        </w:rPr>
        <w:t xml:space="preserve">For </w:t>
      </w:r>
      <w:r w:rsidR="00E47949">
        <w:rPr>
          <w:rFonts w:hint="eastAsia"/>
          <w:b/>
          <w:lang w:eastAsia="zh-CN"/>
        </w:rPr>
        <w:t>earth-</w:t>
      </w:r>
      <w:r>
        <w:rPr>
          <w:rFonts w:hint="eastAsia"/>
          <w:b/>
          <w:lang w:eastAsia="zh-CN"/>
        </w:rPr>
        <w:t xml:space="preserve">moving cell, the parameter </w:t>
      </w:r>
      <w:r w:rsidRPr="00520678">
        <w:rPr>
          <w:rFonts w:hint="eastAsia"/>
          <w:b/>
          <w:i/>
          <w:lang w:eastAsia="zh-CN"/>
        </w:rPr>
        <w:t>t-</w:t>
      </w:r>
      <w:r w:rsidR="00520678" w:rsidRPr="00520678">
        <w:rPr>
          <w:rFonts w:hint="eastAsia"/>
          <w:b/>
          <w:i/>
          <w:lang w:eastAsia="zh-CN"/>
        </w:rPr>
        <w:t>S</w:t>
      </w:r>
      <w:r w:rsidRPr="00520678">
        <w:rPr>
          <w:rFonts w:hint="eastAsia"/>
          <w:b/>
          <w:i/>
          <w:lang w:eastAsia="zh-CN"/>
        </w:rPr>
        <w:t>ervice</w:t>
      </w:r>
      <w:r>
        <w:rPr>
          <w:rFonts w:hint="eastAsia"/>
          <w:b/>
          <w:lang w:eastAsia="zh-CN"/>
        </w:rPr>
        <w:t xml:space="preserve"> </w:t>
      </w:r>
      <w:r w:rsidR="00E47949">
        <w:rPr>
          <w:rFonts w:hint="eastAsia"/>
          <w:b/>
          <w:lang w:eastAsia="zh-CN"/>
        </w:rPr>
        <w:t>is</w:t>
      </w:r>
      <w:r>
        <w:rPr>
          <w:rFonts w:hint="eastAsia"/>
          <w:b/>
          <w:lang w:eastAsia="zh-CN"/>
        </w:rPr>
        <w:t xml:space="preserve"> reused </w:t>
      </w:r>
      <w:r w:rsidR="00E47949">
        <w:rPr>
          <w:rFonts w:hint="eastAsia"/>
          <w:b/>
          <w:lang w:eastAsia="zh-CN"/>
        </w:rPr>
        <w:t xml:space="preserve">to </w:t>
      </w:r>
      <w:r w:rsidR="00E47949" w:rsidRPr="00E47949">
        <w:rPr>
          <w:b/>
          <w:lang w:eastAsia="zh-CN"/>
        </w:rPr>
        <w:t>address feeder-link switch case</w:t>
      </w:r>
      <w:r>
        <w:rPr>
          <w:rFonts w:hint="eastAsia"/>
          <w:b/>
          <w:lang w:eastAsia="zh-CN"/>
        </w:rPr>
        <w:t>.</w:t>
      </w:r>
    </w:p>
    <w:p w:rsidR="00F4411A" w:rsidRDefault="00F4411A" w:rsidP="00F4411A">
      <w:pPr>
        <w:pStyle w:val="a5"/>
        <w:jc w:val="both"/>
        <w:rPr>
          <w:b/>
          <w:lang w:eastAsia="zh-CN"/>
        </w:rPr>
      </w:pPr>
      <w:r w:rsidRPr="00883E08">
        <w:rPr>
          <w:b/>
        </w:rPr>
        <w:t xml:space="preserve">Proposal </w:t>
      </w:r>
      <w:r w:rsidR="000B217C">
        <w:rPr>
          <w:rFonts w:hint="eastAsia"/>
          <w:b/>
          <w:lang w:eastAsia="zh-CN"/>
        </w:rPr>
        <w:t>5</w:t>
      </w:r>
      <w:r w:rsidRPr="00864218">
        <w:rPr>
          <w:b/>
          <w:lang w:eastAsia="zh-CN"/>
        </w:rPr>
        <w:t xml:space="preserve">: </w:t>
      </w:r>
      <w:r>
        <w:rPr>
          <w:rFonts w:hint="eastAsia"/>
          <w:b/>
          <w:lang w:eastAsia="zh-CN"/>
        </w:rPr>
        <w:t xml:space="preserve">For </w:t>
      </w:r>
      <w:r w:rsidR="00E47949">
        <w:rPr>
          <w:rFonts w:hint="eastAsia"/>
          <w:b/>
          <w:lang w:eastAsia="zh-CN"/>
        </w:rPr>
        <w:t>earth-</w:t>
      </w:r>
      <w:r>
        <w:rPr>
          <w:rFonts w:hint="eastAsia"/>
          <w:b/>
          <w:lang w:eastAsia="zh-CN"/>
        </w:rPr>
        <w:t>moving cell, reuse the Rel-17 time-based measurement initiation solution for RRC_IDLE and RRC_INACTIVE UE:</w:t>
      </w:r>
    </w:p>
    <w:p w:rsidR="00F4411A" w:rsidRDefault="00F4411A" w:rsidP="00F4411A">
      <w:pPr>
        <w:pStyle w:val="a5"/>
        <w:numPr>
          <w:ilvl w:val="0"/>
          <w:numId w:val="26"/>
        </w:numPr>
        <w:jc w:val="both"/>
        <w:rPr>
          <w:b/>
          <w:lang w:eastAsia="zh-CN"/>
        </w:rPr>
      </w:pPr>
      <w:r w:rsidRPr="00F4411A">
        <w:rPr>
          <w:b/>
          <w:lang w:eastAsia="zh-CN"/>
        </w:rPr>
        <w:t xml:space="preserve">UE should start measurements on neighbour cells before the serving cell stops covering the current area, regardless of (the distance between UE and serving cell </w:t>
      </w:r>
      <w:r w:rsidR="00E47949">
        <w:rPr>
          <w:rFonts w:hint="eastAsia"/>
          <w:b/>
          <w:lang w:eastAsia="zh-CN"/>
        </w:rPr>
        <w:t>real-time</w:t>
      </w:r>
      <w:r w:rsidR="00E47949" w:rsidRPr="00E268C3">
        <w:rPr>
          <w:b/>
          <w:lang w:eastAsia="zh-CN"/>
        </w:rPr>
        <w:t xml:space="preserve"> </w:t>
      </w:r>
      <w:r w:rsidRPr="00F4411A">
        <w:rPr>
          <w:b/>
          <w:lang w:eastAsia="zh-CN"/>
        </w:rPr>
        <w:t xml:space="preserve">reference location) or (if legacy </w:t>
      </w:r>
      <w:proofErr w:type="spellStart"/>
      <w:r w:rsidRPr="00F4411A">
        <w:rPr>
          <w:b/>
          <w:lang w:eastAsia="zh-CN"/>
        </w:rPr>
        <w:t>Srxlev</w:t>
      </w:r>
      <w:proofErr w:type="spellEnd"/>
      <w:r w:rsidRPr="00F4411A">
        <w:rPr>
          <w:b/>
          <w:lang w:eastAsia="zh-CN"/>
        </w:rPr>
        <w:t>/</w:t>
      </w:r>
      <w:proofErr w:type="spellStart"/>
      <w:r w:rsidRPr="00F4411A">
        <w:rPr>
          <w:b/>
          <w:lang w:eastAsia="zh-CN"/>
        </w:rPr>
        <w:t>Squal</w:t>
      </w:r>
      <w:proofErr w:type="spellEnd"/>
      <w:r w:rsidRPr="00F4411A">
        <w:rPr>
          <w:b/>
          <w:lang w:eastAsia="zh-CN"/>
        </w:rPr>
        <w:t xml:space="preserve"> condition is met, i.e., serving cell’s </w:t>
      </w:r>
      <w:proofErr w:type="spellStart"/>
      <w:r w:rsidRPr="00F4411A">
        <w:rPr>
          <w:b/>
          <w:lang w:eastAsia="zh-CN"/>
        </w:rPr>
        <w:t>Srxlev</w:t>
      </w:r>
      <w:proofErr w:type="spellEnd"/>
      <w:r w:rsidRPr="00F4411A">
        <w:rPr>
          <w:b/>
          <w:lang w:eastAsia="zh-CN"/>
        </w:rPr>
        <w:t>/</w:t>
      </w:r>
      <w:proofErr w:type="spellStart"/>
      <w:r w:rsidRPr="00F4411A">
        <w:rPr>
          <w:b/>
          <w:lang w:eastAsia="zh-CN"/>
        </w:rPr>
        <w:t>Squal</w:t>
      </w:r>
      <w:proofErr w:type="spellEnd"/>
      <w:r w:rsidRPr="00F4411A">
        <w:rPr>
          <w:b/>
          <w:lang w:eastAsia="zh-CN"/>
        </w:rPr>
        <w:t xml:space="preserve"> is better than a threshold).</w:t>
      </w:r>
    </w:p>
    <w:p w:rsidR="00F4411A" w:rsidRPr="00F4411A" w:rsidRDefault="00F4411A" w:rsidP="00F4411A">
      <w:pPr>
        <w:pStyle w:val="a5"/>
        <w:numPr>
          <w:ilvl w:val="0"/>
          <w:numId w:val="26"/>
        </w:numPr>
        <w:jc w:val="both"/>
        <w:rPr>
          <w:b/>
          <w:lang w:eastAsia="zh-CN"/>
        </w:rPr>
      </w:pPr>
      <w:r w:rsidRPr="00F4411A">
        <w:rPr>
          <w:b/>
          <w:lang w:eastAsia="zh-CN"/>
        </w:rPr>
        <w:t>UE shall perform neighbour cell measurements of “higher priority NR inter-frequency or inter-RAT frequencies” regardless of the remaining serving time</w:t>
      </w:r>
      <w:r>
        <w:rPr>
          <w:rFonts w:hint="eastAsia"/>
          <w:b/>
          <w:lang w:eastAsia="zh-CN"/>
        </w:rPr>
        <w:t>.</w:t>
      </w:r>
    </w:p>
    <w:p w:rsidR="00BC2322" w:rsidRPr="00E85AC7" w:rsidRDefault="00BC2322" w:rsidP="00BC2322">
      <w:pPr>
        <w:pStyle w:val="20"/>
        <w:numPr>
          <w:ilvl w:val="1"/>
          <w:numId w:val="10"/>
        </w:numPr>
        <w:rPr>
          <w:rFonts w:eastAsia="宋体"/>
          <w:b w:val="0"/>
          <w:sz w:val="24"/>
          <w:szCs w:val="26"/>
        </w:rPr>
      </w:pPr>
      <w:r>
        <w:rPr>
          <w:rFonts w:eastAsia="宋体"/>
          <w:b w:val="0"/>
          <w:sz w:val="24"/>
          <w:szCs w:val="26"/>
        </w:rPr>
        <w:t>W</w:t>
      </w:r>
      <w:r>
        <w:rPr>
          <w:rFonts w:eastAsia="宋体" w:hint="eastAsia"/>
          <w:b w:val="0"/>
          <w:sz w:val="24"/>
          <w:szCs w:val="26"/>
        </w:rPr>
        <w:t xml:space="preserve">hether to support </w:t>
      </w:r>
      <w:r w:rsidR="0097472B">
        <w:rPr>
          <w:rFonts w:eastAsia="宋体"/>
          <w:b w:val="0"/>
          <w:sz w:val="24"/>
          <w:szCs w:val="26"/>
        </w:rPr>
        <w:t>location</w:t>
      </w:r>
      <w:r w:rsidR="0097472B">
        <w:rPr>
          <w:rFonts w:eastAsia="宋体" w:hint="eastAsia"/>
          <w:b w:val="0"/>
          <w:sz w:val="24"/>
          <w:szCs w:val="26"/>
        </w:rPr>
        <w:t xml:space="preserve">-based </w:t>
      </w:r>
      <w:r>
        <w:rPr>
          <w:rFonts w:eastAsia="宋体" w:hint="eastAsia"/>
          <w:b w:val="0"/>
          <w:sz w:val="24"/>
          <w:szCs w:val="26"/>
        </w:rPr>
        <w:t>cell reselection criteria</w:t>
      </w:r>
    </w:p>
    <w:p w:rsidR="00052604" w:rsidRPr="00883E08" w:rsidRDefault="00052604" w:rsidP="00883E0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R17, the location-based cell reselection criteria are </w:t>
      </w:r>
      <w:r>
        <w:rPr>
          <w:rFonts w:eastAsiaTheme="minorEastAsia"/>
          <w:lang w:eastAsia="zh-CN"/>
        </w:rPr>
        <w:t>discussed</w:t>
      </w:r>
      <w:r w:rsidR="00E9332B">
        <w:rPr>
          <w:rFonts w:eastAsiaTheme="minorEastAsia" w:hint="eastAsia"/>
          <w:lang w:eastAsia="zh-CN"/>
        </w:rPr>
        <w:t xml:space="preserve"> </w:t>
      </w:r>
      <w:r w:rsidR="00E9332B">
        <w:rPr>
          <w:rFonts w:eastAsiaTheme="minorEastAsia"/>
          <w:lang w:eastAsia="zh-CN"/>
        </w:rPr>
        <w:t>and</w:t>
      </w:r>
      <w:r w:rsidR="00E9332B">
        <w:rPr>
          <w:rFonts w:eastAsiaTheme="minorEastAsia" w:hint="eastAsia"/>
          <w:lang w:eastAsia="zh-CN"/>
        </w:rPr>
        <w:t xml:space="preserve"> </w:t>
      </w:r>
      <w:r w:rsidR="00E9332B">
        <w:rPr>
          <w:rFonts w:eastAsiaTheme="minorEastAsia"/>
          <w:lang w:eastAsia="zh-CN"/>
        </w:rPr>
        <w:t>the</w:t>
      </w:r>
      <w:r w:rsidR="00E9332B">
        <w:rPr>
          <w:rFonts w:eastAsiaTheme="minorEastAsia" w:hint="eastAsia"/>
          <w:lang w:eastAsia="zh-CN"/>
        </w:rPr>
        <w:t xml:space="preserve"> </w:t>
      </w:r>
      <w:r w:rsidR="00E9332B">
        <w:rPr>
          <w:rFonts w:eastAsiaTheme="minorEastAsia"/>
          <w:lang w:eastAsia="zh-CN"/>
        </w:rPr>
        <w:t>following</w:t>
      </w:r>
      <w:r w:rsidR="00E9332B">
        <w:rPr>
          <w:rFonts w:eastAsiaTheme="minorEastAsia" w:hint="eastAsia"/>
          <w:lang w:eastAsia="zh-CN"/>
        </w:rPr>
        <w:t xml:space="preserve"> agreement was achieved.</w:t>
      </w:r>
    </w:p>
    <w:p w:rsidR="00C03AF5" w:rsidRDefault="00C03AF5" w:rsidP="00C03AF5">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RAN2#118e </w:t>
      </w:r>
      <w:r>
        <w:t>Agreements:</w:t>
      </w:r>
    </w:p>
    <w:p w:rsidR="0097300C" w:rsidRPr="0097300C" w:rsidRDefault="00C03AF5" w:rsidP="007A340D">
      <w:pPr>
        <w:pStyle w:val="Doc-text2"/>
        <w:numPr>
          <w:ilvl w:val="0"/>
          <w:numId w:val="15"/>
        </w:numPr>
        <w:pBdr>
          <w:top w:val="single" w:sz="4" w:space="1" w:color="auto"/>
          <w:left w:val="single" w:sz="4" w:space="4" w:color="auto"/>
          <w:bottom w:val="single" w:sz="4" w:space="1" w:color="auto"/>
          <w:right w:val="single" w:sz="4" w:space="4" w:color="auto"/>
        </w:pBdr>
        <w:rPr>
          <w:lang w:val="en-US"/>
        </w:rPr>
      </w:pPr>
      <w:r>
        <w:t>Location based cell reselection method is not introduced in NR NTN Rel-17</w:t>
      </w:r>
    </w:p>
    <w:p w:rsidR="004E1665" w:rsidRDefault="00E9332B" w:rsidP="008B24FE">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his possible enhancement was proposed by company </w:t>
      </w:r>
      <w:r w:rsidR="00EE14DF">
        <w:rPr>
          <w:rFonts w:eastAsiaTheme="minorEastAsia" w:hint="eastAsia"/>
          <w:lang w:eastAsia="zh-CN"/>
        </w:rPr>
        <w:t xml:space="preserve">again </w:t>
      </w:r>
      <w:r>
        <w:rPr>
          <w:rFonts w:eastAsiaTheme="minorEastAsia" w:hint="eastAsia"/>
          <w:lang w:eastAsia="zh-CN"/>
        </w:rPr>
        <w:t xml:space="preserve">in Rel-18. </w:t>
      </w:r>
      <w:r>
        <w:rPr>
          <w:rFonts w:eastAsiaTheme="minorEastAsia"/>
          <w:lang w:eastAsia="zh-CN"/>
        </w:rPr>
        <w:t>H</w:t>
      </w:r>
      <w:r>
        <w:rPr>
          <w:rFonts w:eastAsiaTheme="minorEastAsia" w:hint="eastAsia"/>
          <w:lang w:eastAsia="zh-CN"/>
        </w:rPr>
        <w:t xml:space="preserve">owever, it is not clear whether </w:t>
      </w:r>
      <w:r w:rsidR="0081240A">
        <w:rPr>
          <w:rFonts w:eastAsiaTheme="minorEastAsia" w:hint="eastAsia"/>
          <w:lang w:eastAsia="zh-CN"/>
        </w:rPr>
        <w:t>to take</w:t>
      </w:r>
      <w:r>
        <w:rPr>
          <w:rFonts w:eastAsiaTheme="minorEastAsia" w:hint="eastAsia"/>
          <w:lang w:eastAsia="zh-CN"/>
        </w:rPr>
        <w:t xml:space="preserve"> the </w:t>
      </w:r>
      <w:r>
        <w:rPr>
          <w:rFonts w:eastAsiaTheme="minorEastAsia"/>
          <w:lang w:eastAsia="zh-CN"/>
        </w:rPr>
        <w:t>location</w:t>
      </w:r>
      <w:r>
        <w:rPr>
          <w:rFonts w:eastAsiaTheme="minorEastAsia" w:hint="eastAsia"/>
          <w:lang w:eastAsia="zh-CN"/>
        </w:rPr>
        <w:t xml:space="preserve"> information into considering will bring obvious benefits. </w:t>
      </w:r>
      <w:r w:rsidR="00EE14DF">
        <w:rPr>
          <w:rFonts w:eastAsiaTheme="minorEastAsia"/>
          <w:lang w:eastAsia="zh-CN"/>
        </w:rPr>
        <w:t>R</w:t>
      </w:r>
      <w:r w:rsidR="00EE14DF">
        <w:rPr>
          <w:rFonts w:eastAsiaTheme="minorEastAsia" w:hint="eastAsia"/>
          <w:lang w:eastAsia="zh-CN"/>
        </w:rPr>
        <w:t xml:space="preserve">eselect to a cell with </w:t>
      </w:r>
      <w:r w:rsidR="00EE14DF">
        <w:rPr>
          <w:rFonts w:eastAsiaTheme="minorEastAsia" w:hint="eastAsia"/>
          <w:lang w:eastAsia="zh-CN"/>
        </w:rPr>
        <w:lastRenderedPageBreak/>
        <w:t>longer serving time doesn</w:t>
      </w:r>
      <w:r w:rsidR="00EE14DF">
        <w:rPr>
          <w:rFonts w:eastAsiaTheme="minorEastAsia"/>
          <w:lang w:eastAsia="zh-CN"/>
        </w:rPr>
        <w:t>’</w:t>
      </w:r>
      <w:r w:rsidR="00EE14DF">
        <w:rPr>
          <w:rFonts w:eastAsiaTheme="minorEastAsia" w:hint="eastAsia"/>
          <w:lang w:eastAsia="zh-CN"/>
        </w:rPr>
        <w:t xml:space="preserve">t mean </w:t>
      </w:r>
      <w:r w:rsidR="00EE14DF">
        <w:rPr>
          <w:rFonts w:eastAsiaTheme="minorEastAsia"/>
          <w:lang w:eastAsia="zh-CN"/>
        </w:rPr>
        <w:t>the</w:t>
      </w:r>
      <w:r w:rsidR="00EE14DF">
        <w:rPr>
          <w:rFonts w:eastAsiaTheme="minorEastAsia" w:hint="eastAsia"/>
          <w:lang w:eastAsia="zh-CN"/>
        </w:rPr>
        <w:t xml:space="preserve"> whole </w:t>
      </w:r>
      <w:r w:rsidR="00EE14DF">
        <w:rPr>
          <w:rFonts w:eastAsiaTheme="minorEastAsia"/>
          <w:lang w:eastAsia="zh-CN"/>
        </w:rPr>
        <w:t>reselection</w:t>
      </w:r>
      <w:r w:rsidR="00EE14DF">
        <w:rPr>
          <w:rFonts w:eastAsiaTheme="minorEastAsia" w:hint="eastAsia"/>
          <w:lang w:eastAsia="zh-CN"/>
        </w:rPr>
        <w:t xml:space="preserve"> times during a long time can be reduced. </w:t>
      </w:r>
      <w:r w:rsidR="00EE14DF">
        <w:rPr>
          <w:rFonts w:eastAsiaTheme="minorEastAsia"/>
          <w:lang w:eastAsia="zh-CN"/>
        </w:rPr>
        <w:t>U</w:t>
      </w:r>
      <w:r w:rsidR="00EE14DF">
        <w:rPr>
          <w:rFonts w:eastAsiaTheme="minorEastAsia" w:hint="eastAsia"/>
          <w:lang w:eastAsia="zh-CN"/>
        </w:rPr>
        <w:t xml:space="preserve">nder a certain </w:t>
      </w:r>
      <w:r w:rsidR="00EE14DF" w:rsidRPr="00E9332B">
        <w:rPr>
          <w:rFonts w:eastAsiaTheme="minorEastAsia"/>
          <w:lang w:eastAsia="zh-CN"/>
        </w:rPr>
        <w:t>constellation</w:t>
      </w:r>
      <w:r w:rsidR="00EE14DF">
        <w:rPr>
          <w:rFonts w:eastAsiaTheme="minorEastAsia" w:hint="eastAsia"/>
          <w:lang w:eastAsia="zh-CN"/>
        </w:rPr>
        <w:t>, the cells which UE will pass by is p</w:t>
      </w:r>
      <w:r w:rsidR="00EE14DF" w:rsidRPr="00EE14DF">
        <w:rPr>
          <w:rFonts w:eastAsiaTheme="minorEastAsia"/>
          <w:lang w:eastAsia="zh-CN"/>
        </w:rPr>
        <w:t>redictable</w:t>
      </w:r>
      <w:r w:rsidR="00EE14DF">
        <w:rPr>
          <w:rFonts w:eastAsiaTheme="minorEastAsia" w:hint="eastAsia"/>
          <w:lang w:eastAsia="zh-CN"/>
        </w:rPr>
        <w:t>, camp on a cell with a longer time means camp on another cell with shorter time.</w:t>
      </w:r>
      <w:r w:rsidR="00EE14DF" w:rsidRPr="00EE14DF">
        <w:rPr>
          <w:rFonts w:eastAsiaTheme="minorEastAsia"/>
          <w:lang w:eastAsia="zh-CN"/>
        </w:rPr>
        <w:t xml:space="preserve"> </w:t>
      </w:r>
      <w:r w:rsidR="00EE14DF">
        <w:rPr>
          <w:rFonts w:eastAsiaTheme="minorEastAsia"/>
          <w:lang w:eastAsia="zh-CN"/>
        </w:rPr>
        <w:t>T</w:t>
      </w:r>
      <w:r w:rsidR="00EE14DF">
        <w:rPr>
          <w:rFonts w:eastAsiaTheme="minorEastAsia" w:hint="eastAsia"/>
          <w:lang w:eastAsia="zh-CN"/>
        </w:rPr>
        <w:t xml:space="preserve">he total times for UE to perform cell reselection is not reduced. </w:t>
      </w:r>
      <w:r w:rsidR="00EE14DF">
        <w:rPr>
          <w:rFonts w:eastAsiaTheme="minorEastAsia"/>
          <w:lang w:eastAsia="zh-CN"/>
        </w:rPr>
        <w:t>A</w:t>
      </w:r>
      <w:r w:rsidR="00EE14DF">
        <w:rPr>
          <w:rFonts w:eastAsiaTheme="minorEastAsia" w:hint="eastAsia"/>
          <w:lang w:eastAsia="zh-CN"/>
        </w:rPr>
        <w:t>dditionally, i</w:t>
      </w:r>
      <w:r w:rsidR="005F617D">
        <w:rPr>
          <w:rFonts w:eastAsiaTheme="minorEastAsia" w:hint="eastAsia"/>
          <w:lang w:eastAsia="zh-CN"/>
        </w:rPr>
        <w:t>t is very likely that UE can only detect the next upcoming cell.</w:t>
      </w:r>
      <w:r w:rsidR="004824BC">
        <w:rPr>
          <w:rFonts w:eastAsiaTheme="minorEastAsia" w:hint="eastAsia"/>
          <w:lang w:eastAsia="zh-CN"/>
        </w:rPr>
        <w:t xml:space="preserve"> </w:t>
      </w:r>
    </w:p>
    <w:p w:rsidR="00E9332B" w:rsidRDefault="00EE14DF" w:rsidP="008B24FE">
      <w:pPr>
        <w:pStyle w:val="a0"/>
        <w:spacing w:beforeLines="50" w:before="120"/>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more</w:t>
      </w:r>
      <w:r w:rsidR="009F33A5">
        <w:rPr>
          <w:rFonts w:eastAsiaTheme="minorEastAsia" w:hint="eastAsia"/>
          <w:lang w:eastAsia="zh-CN"/>
        </w:rPr>
        <w:t xml:space="preserve">, </w:t>
      </w:r>
      <w:r w:rsidR="00200468">
        <w:rPr>
          <w:rFonts w:eastAsiaTheme="minorEastAsia" w:hint="eastAsia"/>
          <w:lang w:eastAsia="zh-CN"/>
        </w:rPr>
        <w:t xml:space="preserve">to support this enhancement, some assistance information of neighbour cells need to be provided to UE, which will bring additional signalling overhead. </w:t>
      </w:r>
      <w:r>
        <w:rPr>
          <w:rFonts w:eastAsiaTheme="minorEastAsia"/>
          <w:lang w:eastAsia="zh-CN"/>
        </w:rPr>
        <w:t>A</w:t>
      </w:r>
      <w:r>
        <w:rPr>
          <w:rFonts w:eastAsiaTheme="minorEastAsia" w:hint="eastAsia"/>
          <w:lang w:eastAsia="zh-CN"/>
        </w:rPr>
        <w:t>nd t</w:t>
      </w:r>
      <w:r w:rsidR="00200468">
        <w:rPr>
          <w:rFonts w:eastAsiaTheme="minorEastAsia" w:hint="eastAsia"/>
          <w:lang w:eastAsia="zh-CN"/>
        </w:rPr>
        <w:t xml:space="preserve">he calculation consumption of UE is also raised. </w:t>
      </w:r>
      <w:r w:rsidR="00E268C3">
        <w:rPr>
          <w:rFonts w:eastAsiaTheme="minorEastAsia" w:hint="eastAsia"/>
          <w:lang w:eastAsia="zh-CN"/>
        </w:rPr>
        <w:t xml:space="preserve">Meanwhile, if the cell </w:t>
      </w:r>
      <w:r w:rsidR="00E268C3">
        <w:rPr>
          <w:rFonts w:eastAsiaTheme="minorEastAsia"/>
          <w:lang w:eastAsia="zh-CN"/>
        </w:rPr>
        <w:t>reselection takes</w:t>
      </w:r>
      <w:r w:rsidR="00E268C3">
        <w:rPr>
          <w:rFonts w:eastAsiaTheme="minorEastAsia" w:hint="eastAsia"/>
          <w:lang w:eastAsia="zh-CN"/>
        </w:rPr>
        <w:t xml:space="preserve"> both the location information and </w:t>
      </w:r>
      <w:r w:rsidR="00E268C3">
        <w:rPr>
          <w:rFonts w:eastAsiaTheme="minorEastAsia"/>
          <w:lang w:eastAsia="zh-CN"/>
        </w:rPr>
        <w:t>the</w:t>
      </w:r>
      <w:r w:rsidR="00E268C3">
        <w:rPr>
          <w:rFonts w:eastAsiaTheme="minorEastAsia" w:hint="eastAsia"/>
          <w:lang w:eastAsia="zh-CN"/>
        </w:rPr>
        <w:t xml:space="preserve"> radio link </w:t>
      </w:r>
      <w:r w:rsidR="00E268C3">
        <w:rPr>
          <w:rFonts w:eastAsiaTheme="minorEastAsia"/>
          <w:lang w:eastAsia="zh-CN"/>
        </w:rPr>
        <w:t>quality</w:t>
      </w:r>
      <w:r w:rsidR="00E268C3">
        <w:rPr>
          <w:rFonts w:eastAsiaTheme="minorEastAsia" w:hint="eastAsia"/>
          <w:lang w:eastAsia="zh-CN"/>
        </w:rPr>
        <w:t xml:space="preserve"> into consideration, </w:t>
      </w:r>
      <w:r w:rsidR="00E9332B">
        <w:rPr>
          <w:rFonts w:eastAsiaTheme="minorEastAsia" w:hint="eastAsia"/>
          <w:lang w:eastAsia="zh-CN"/>
        </w:rPr>
        <w:t>the method for UE</w:t>
      </w:r>
      <w:r w:rsidR="00E268C3">
        <w:rPr>
          <w:rFonts w:eastAsiaTheme="minorEastAsia" w:hint="eastAsia"/>
          <w:lang w:eastAsia="zh-CN"/>
        </w:rPr>
        <w:t xml:space="preserve"> to determine the suitable cell will be complex. </w:t>
      </w:r>
    </w:p>
    <w:p w:rsidR="009F33A5" w:rsidRDefault="00EE14DF" w:rsidP="008B24FE">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ased on these aspects,</w:t>
      </w:r>
      <w:r w:rsidR="00200468">
        <w:rPr>
          <w:rFonts w:eastAsiaTheme="minorEastAsia" w:hint="eastAsia"/>
          <w:lang w:eastAsia="zh-CN"/>
        </w:rPr>
        <w:t xml:space="preserve"> we </w:t>
      </w:r>
      <w:r w:rsidR="00E9332B">
        <w:rPr>
          <w:rFonts w:eastAsiaTheme="minorEastAsia" w:hint="eastAsia"/>
          <w:lang w:eastAsia="zh-CN"/>
        </w:rPr>
        <w:t xml:space="preserve">prefer not </w:t>
      </w:r>
      <w:r>
        <w:rPr>
          <w:rFonts w:eastAsiaTheme="minorEastAsia" w:hint="eastAsia"/>
          <w:lang w:eastAsia="zh-CN"/>
        </w:rPr>
        <w:t xml:space="preserve">to </w:t>
      </w:r>
      <w:r w:rsidR="00E9332B">
        <w:rPr>
          <w:rFonts w:eastAsiaTheme="minorEastAsia" w:hint="eastAsia"/>
          <w:lang w:eastAsia="zh-CN"/>
        </w:rPr>
        <w:t xml:space="preserve">support </w:t>
      </w:r>
      <w:r w:rsidR="00E9332B">
        <w:rPr>
          <w:rFonts w:eastAsiaTheme="minorEastAsia"/>
          <w:lang w:eastAsia="zh-CN"/>
        </w:rPr>
        <w:t>location</w:t>
      </w:r>
      <w:r w:rsidR="00E9332B">
        <w:rPr>
          <w:rFonts w:eastAsiaTheme="minorEastAsia" w:hint="eastAsia"/>
          <w:lang w:eastAsia="zh-CN"/>
        </w:rPr>
        <w:t>-based cell reselection criteria</w:t>
      </w:r>
      <w:r w:rsidR="00200468">
        <w:rPr>
          <w:rFonts w:eastAsiaTheme="minorEastAsia" w:hint="eastAsia"/>
          <w:lang w:eastAsia="zh-CN"/>
        </w:rPr>
        <w:t xml:space="preserve"> for </w:t>
      </w:r>
      <w:r w:rsidR="00E9332B">
        <w:rPr>
          <w:rFonts w:eastAsiaTheme="minorEastAsia" w:hint="eastAsia"/>
          <w:lang w:eastAsia="zh-CN"/>
        </w:rPr>
        <w:t>NTN</w:t>
      </w:r>
      <w:r w:rsidR="00200468">
        <w:rPr>
          <w:rFonts w:eastAsiaTheme="minorEastAsia" w:hint="eastAsia"/>
          <w:lang w:eastAsia="zh-CN"/>
        </w:rPr>
        <w:t xml:space="preserve"> cell.</w:t>
      </w:r>
    </w:p>
    <w:p w:rsidR="001A52CA" w:rsidRPr="002340BF" w:rsidRDefault="00821271" w:rsidP="002340BF">
      <w:pPr>
        <w:rPr>
          <w:rFonts w:eastAsia="宋体"/>
          <w:lang w:val="en-GB" w:eastAsia="zh-CN"/>
        </w:rPr>
      </w:pPr>
      <w:bookmarkStart w:id="11" w:name="_Toc111018804"/>
      <w:bookmarkStart w:id="12" w:name="_Toc111018907"/>
      <w:bookmarkStart w:id="13" w:name="_Toc111018979"/>
      <w:bookmarkStart w:id="14" w:name="_Toc115439178"/>
      <w:r w:rsidRPr="00883E08">
        <w:rPr>
          <w:b/>
        </w:rPr>
        <w:t xml:space="preserve">Proposal </w:t>
      </w:r>
      <w:r w:rsidR="000B217C">
        <w:rPr>
          <w:rFonts w:eastAsiaTheme="minorEastAsia" w:hint="eastAsia"/>
          <w:b/>
          <w:lang w:eastAsia="zh-CN"/>
        </w:rPr>
        <w:t>6</w:t>
      </w:r>
      <w:r w:rsidR="00C23FA9" w:rsidRPr="00864218">
        <w:rPr>
          <w:b/>
          <w:lang w:eastAsia="zh-CN"/>
        </w:rPr>
        <w:t>:</w:t>
      </w:r>
      <w:r w:rsidR="00200468">
        <w:rPr>
          <w:rFonts w:eastAsiaTheme="minorEastAsia" w:hint="eastAsia"/>
          <w:b/>
          <w:lang w:eastAsia="zh-CN"/>
        </w:rPr>
        <w:t xml:space="preserve"> Location-</w:t>
      </w:r>
      <w:r w:rsidR="00BF4B56">
        <w:rPr>
          <w:rFonts w:eastAsiaTheme="minorEastAsia" w:hint="eastAsia"/>
          <w:b/>
          <w:lang w:eastAsia="zh-CN"/>
        </w:rPr>
        <w:t>based cell reselection criterion</w:t>
      </w:r>
      <w:r w:rsidR="00200468">
        <w:rPr>
          <w:rFonts w:eastAsiaTheme="minorEastAsia" w:hint="eastAsia"/>
          <w:b/>
          <w:lang w:eastAsia="zh-CN"/>
        </w:rPr>
        <w:t xml:space="preserve"> </w:t>
      </w:r>
      <w:r w:rsidR="00EE14DF">
        <w:rPr>
          <w:rFonts w:eastAsiaTheme="minorEastAsia" w:hint="eastAsia"/>
          <w:b/>
          <w:lang w:eastAsia="zh-CN"/>
        </w:rPr>
        <w:t>is</w:t>
      </w:r>
      <w:r w:rsidR="00200468">
        <w:rPr>
          <w:rFonts w:eastAsiaTheme="minorEastAsia" w:hint="eastAsia"/>
          <w:b/>
          <w:lang w:eastAsia="zh-CN"/>
        </w:rPr>
        <w:t xml:space="preserve"> not supported</w:t>
      </w:r>
      <w:r w:rsidR="00C23FA9">
        <w:rPr>
          <w:rFonts w:hint="eastAsia"/>
          <w:b/>
          <w:lang w:eastAsia="zh-CN"/>
        </w:rPr>
        <w:t>.</w:t>
      </w:r>
      <w:bookmarkEnd w:id="11"/>
      <w:bookmarkEnd w:id="12"/>
      <w:bookmarkEnd w:id="13"/>
      <w:bookmarkEnd w:id="14"/>
    </w:p>
    <w:bookmarkEnd w:id="5"/>
    <w:bookmarkEnd w:id="6"/>
    <w:p w:rsidR="00E3725B" w:rsidRPr="00E85AC7" w:rsidRDefault="00E3725B" w:rsidP="007A340D">
      <w:pPr>
        <w:pStyle w:val="1"/>
        <w:numPr>
          <w:ilvl w:val="0"/>
          <w:numId w:val="10"/>
        </w:numPr>
        <w:jc w:val="both"/>
        <w:rPr>
          <w:b w:val="0"/>
        </w:rPr>
      </w:pPr>
      <w:r w:rsidRPr="00E85AC7">
        <w:rPr>
          <w:b w:val="0"/>
        </w:rPr>
        <w:t>Conclusion</w:t>
      </w:r>
    </w:p>
    <w:p w:rsidR="00E3725B" w:rsidRDefault="00E55E5A" w:rsidP="00E3725B">
      <w:pPr>
        <w:pStyle w:val="a0"/>
        <w:rPr>
          <w:rFonts w:eastAsia="宋体"/>
          <w:lang w:val="en-GB" w:eastAsia="zh-CN"/>
        </w:rPr>
      </w:pPr>
      <w:r>
        <w:rPr>
          <w:rFonts w:eastAsia="宋体" w:hint="eastAsia"/>
          <w:lang w:val="en-GB" w:eastAsia="zh-CN"/>
        </w:rPr>
        <w:t xml:space="preserve">In this document, we discuss the enhancement </w:t>
      </w:r>
      <w:r w:rsidR="00474BCA">
        <w:rPr>
          <w:rFonts w:eastAsia="宋体" w:hint="eastAsia"/>
          <w:lang w:val="en-GB" w:eastAsia="zh-CN"/>
        </w:rPr>
        <w:t>on cell reselection</w:t>
      </w:r>
      <w:r>
        <w:rPr>
          <w:rFonts w:eastAsia="宋体" w:hint="eastAsia"/>
          <w:lang w:val="en-GB" w:eastAsia="zh-CN"/>
        </w:rPr>
        <w:t xml:space="preserve">. </w:t>
      </w:r>
      <w:r w:rsidR="00E3725B">
        <w:rPr>
          <w:rFonts w:eastAsia="宋体" w:hint="eastAsia"/>
          <w:lang w:val="en-GB" w:eastAsia="zh-CN"/>
        </w:rPr>
        <w:t xml:space="preserve">According to the analysis in section 2, </w:t>
      </w:r>
      <w:r w:rsidR="00947A25">
        <w:rPr>
          <w:rFonts w:eastAsia="宋体"/>
          <w:lang w:val="en-GB" w:eastAsia="zh-CN"/>
        </w:rPr>
        <w:t xml:space="preserve">the following </w:t>
      </w:r>
      <w:r w:rsidR="00D770FD">
        <w:rPr>
          <w:rFonts w:eastAsia="宋体"/>
          <w:lang w:val="en-GB" w:eastAsia="zh-CN"/>
        </w:rPr>
        <w:t>obse</w:t>
      </w:r>
      <w:r w:rsidR="00474BCA">
        <w:rPr>
          <w:rFonts w:eastAsia="宋体"/>
          <w:lang w:val="en-GB" w:eastAsia="zh-CN"/>
        </w:rPr>
        <w:t>rvation</w:t>
      </w:r>
      <w:r w:rsidR="00D770FD">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9C4FD5" w:rsidRPr="009C4FD5" w:rsidRDefault="00206B86" w:rsidP="00E3725B">
      <w:pPr>
        <w:pStyle w:val="a0"/>
        <w:rPr>
          <w:rFonts w:eastAsia="宋体"/>
          <w:i/>
          <w:u w:val="single"/>
          <w:lang w:val="en-GB" w:eastAsia="zh-CN"/>
        </w:rPr>
      </w:pPr>
      <w:r w:rsidRPr="00206B86">
        <w:rPr>
          <w:rFonts w:eastAsia="宋体"/>
          <w:i/>
          <w:u w:val="single"/>
          <w:lang w:val="en-GB" w:eastAsia="zh-CN"/>
        </w:rPr>
        <w:t>Format of reference location</w:t>
      </w:r>
    </w:p>
    <w:p w:rsidR="000B217C" w:rsidRPr="00A6577A" w:rsidRDefault="000B217C" w:rsidP="000B217C">
      <w:pPr>
        <w:pStyle w:val="a0"/>
        <w:spacing w:beforeLines="50" w:before="120"/>
        <w:rPr>
          <w:rFonts w:eastAsiaTheme="minorEastAsia"/>
          <w:b/>
          <w:lang w:eastAsia="zh-CN"/>
        </w:rPr>
      </w:pPr>
      <w:r w:rsidRPr="00A6577A">
        <w:rPr>
          <w:rFonts w:eastAsiaTheme="minorEastAsia"/>
          <w:b/>
          <w:lang w:eastAsia="zh-CN"/>
        </w:rPr>
        <w:t>O</w:t>
      </w:r>
      <w:r w:rsidRPr="00A6577A">
        <w:rPr>
          <w:rFonts w:eastAsiaTheme="minorEastAsia" w:hint="eastAsia"/>
          <w:b/>
          <w:lang w:eastAsia="zh-CN"/>
        </w:rPr>
        <w:t>bservation 1</w:t>
      </w:r>
      <w:r>
        <w:rPr>
          <w:rFonts w:eastAsiaTheme="minorEastAsia" w:hint="eastAsia"/>
          <w:b/>
          <w:lang w:eastAsia="zh-CN"/>
        </w:rPr>
        <w:t>: D</w:t>
      </w:r>
      <w:r w:rsidR="00D64C58">
        <w:rPr>
          <w:rFonts w:eastAsiaTheme="minorEastAsia" w:hint="eastAsia"/>
          <w:b/>
          <w:lang w:eastAsia="zh-CN"/>
        </w:rPr>
        <w:t>efining</w:t>
      </w:r>
      <w:bookmarkStart w:id="15" w:name="_GoBack"/>
      <w:bookmarkEnd w:id="15"/>
      <w:r w:rsidRPr="00A6577A">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serving cell</w:t>
      </w:r>
      <w:r>
        <w:rPr>
          <w:rFonts w:eastAsiaTheme="minorEastAsia"/>
          <w:b/>
          <w:lang w:eastAsia="zh-CN"/>
        </w:rPr>
        <w:t>’</w:t>
      </w:r>
      <w:r>
        <w:rPr>
          <w:rFonts w:eastAsiaTheme="minorEastAsia" w:hint="eastAsia"/>
          <w:b/>
          <w:lang w:eastAsia="zh-CN"/>
        </w:rPr>
        <w:t xml:space="preserve">s reference location as </w:t>
      </w:r>
      <w:r>
        <w:rPr>
          <w:rFonts w:eastAsiaTheme="minorEastAsia"/>
          <w:b/>
          <w:lang w:eastAsia="zh-CN"/>
        </w:rPr>
        <w:t>the</w:t>
      </w:r>
      <w:r>
        <w:rPr>
          <w:rFonts w:eastAsiaTheme="minorEastAsia" w:hint="eastAsia"/>
          <w:b/>
          <w:lang w:eastAsia="zh-CN"/>
        </w:rPr>
        <w:t xml:space="preserve"> </w:t>
      </w:r>
      <w:r w:rsidRPr="00A6577A">
        <w:rPr>
          <w:rFonts w:eastAsiaTheme="minorEastAsia" w:hint="eastAsia"/>
          <w:b/>
          <w:lang w:eastAsia="zh-CN"/>
        </w:rPr>
        <w:t>relative position between the serving cell</w:t>
      </w:r>
      <w:r w:rsidRPr="00A6577A">
        <w:rPr>
          <w:rFonts w:eastAsiaTheme="minorEastAsia"/>
          <w:b/>
          <w:lang w:eastAsia="zh-CN"/>
        </w:rPr>
        <w:t>’</w:t>
      </w:r>
      <w:r w:rsidRPr="00A6577A">
        <w:rPr>
          <w:rFonts w:eastAsiaTheme="minorEastAsia" w:hint="eastAsia"/>
          <w:b/>
          <w:lang w:eastAsia="zh-CN"/>
        </w:rPr>
        <w:t xml:space="preserve">s reference location and </w:t>
      </w:r>
      <w:r w:rsidRPr="00A6577A">
        <w:rPr>
          <w:rFonts w:eastAsiaTheme="minorEastAsia"/>
          <w:b/>
          <w:lang w:eastAsia="zh-CN"/>
        </w:rPr>
        <w:t>the</w:t>
      </w:r>
      <w:r w:rsidRPr="00A6577A">
        <w:rPr>
          <w:rFonts w:eastAsiaTheme="minorEastAsia" w:hint="eastAsia"/>
          <w:b/>
          <w:lang w:eastAsia="zh-CN"/>
        </w:rPr>
        <w:t xml:space="preserve"> sub-satellite point </w:t>
      </w:r>
      <w:r>
        <w:rPr>
          <w:rFonts w:eastAsiaTheme="minorEastAsia" w:hint="eastAsia"/>
          <w:b/>
          <w:lang w:eastAsia="zh-CN"/>
        </w:rPr>
        <w:t>has lower</w:t>
      </w:r>
      <w:r w:rsidRPr="00A6577A">
        <w:rPr>
          <w:rFonts w:eastAsiaTheme="minorEastAsia" w:hint="eastAsia"/>
          <w:b/>
          <w:lang w:eastAsia="zh-CN"/>
        </w:rPr>
        <w:t xml:space="preserve"> </w:t>
      </w:r>
      <w:r w:rsidRPr="00A6577A">
        <w:rPr>
          <w:rFonts w:eastAsiaTheme="minorEastAsia"/>
          <w:b/>
          <w:lang w:eastAsia="zh-CN"/>
        </w:rPr>
        <w:t>signaling</w:t>
      </w:r>
      <w:r w:rsidRPr="00A6577A">
        <w:rPr>
          <w:rFonts w:eastAsiaTheme="minorEastAsia" w:hint="eastAsia"/>
          <w:b/>
          <w:lang w:eastAsia="zh-CN"/>
        </w:rPr>
        <w:t xml:space="preserve"> overhead and </w:t>
      </w:r>
      <w:r>
        <w:rPr>
          <w:rFonts w:eastAsiaTheme="minorEastAsia" w:hint="eastAsia"/>
          <w:b/>
          <w:lang w:eastAsia="zh-CN"/>
        </w:rPr>
        <w:t>this method has s</w:t>
      </w:r>
      <w:r w:rsidRPr="005C7B54">
        <w:rPr>
          <w:rFonts w:eastAsiaTheme="minorEastAsia"/>
          <w:b/>
          <w:lang w:eastAsia="zh-CN"/>
        </w:rPr>
        <w:t>impler UE behavior</w:t>
      </w:r>
      <w:r w:rsidRPr="00A6577A">
        <w:rPr>
          <w:rFonts w:eastAsiaTheme="minorEastAsia" w:hint="eastAsia"/>
          <w:b/>
          <w:lang w:eastAsia="zh-CN"/>
        </w:rPr>
        <w:t>.</w:t>
      </w:r>
    </w:p>
    <w:p w:rsidR="000B217C" w:rsidRDefault="000B217C" w:rsidP="000B217C">
      <w:pPr>
        <w:pStyle w:val="a5"/>
        <w:jc w:val="both"/>
        <w:rPr>
          <w:b/>
          <w:lang w:eastAsia="zh-CN"/>
        </w:rPr>
      </w:pPr>
      <w:r w:rsidRPr="00883E08">
        <w:rPr>
          <w:b/>
        </w:rPr>
        <w:t>Proposal</w:t>
      </w:r>
      <w:r>
        <w:rPr>
          <w:rFonts w:hint="eastAsia"/>
          <w:b/>
          <w:lang w:eastAsia="zh-CN"/>
        </w:rPr>
        <w:t xml:space="preserve"> 1</w:t>
      </w:r>
      <w:r w:rsidRPr="00CB54EB">
        <w:rPr>
          <w:b/>
          <w:lang w:eastAsia="zh-CN"/>
        </w:rPr>
        <w:t>:</w:t>
      </w:r>
      <w:r>
        <w:rPr>
          <w:rFonts w:hint="eastAsia"/>
          <w:b/>
          <w:lang w:eastAsia="zh-CN"/>
        </w:rPr>
        <w:t xml:space="preserve"> N</w:t>
      </w:r>
      <w:r w:rsidRPr="00227091">
        <w:rPr>
          <w:b/>
          <w:lang w:eastAsia="zh-CN"/>
        </w:rPr>
        <w:t xml:space="preserve">ew IE introduced </w:t>
      </w:r>
      <w:r>
        <w:rPr>
          <w:rFonts w:hint="eastAsia"/>
          <w:b/>
          <w:lang w:eastAsia="zh-CN"/>
        </w:rPr>
        <w:t>for</w:t>
      </w:r>
      <w:r w:rsidRPr="00227091">
        <w:rPr>
          <w:b/>
          <w:lang w:eastAsia="zh-CN"/>
        </w:rPr>
        <w:t xml:space="preserve"> the reference location of serving cell</w:t>
      </w:r>
      <w:r>
        <w:rPr>
          <w:rFonts w:hint="eastAsia"/>
          <w:b/>
          <w:lang w:eastAsia="zh-CN"/>
        </w:rPr>
        <w:t xml:space="preserve"> is defined as a relative position </w:t>
      </w:r>
      <w:r w:rsidRPr="00227091">
        <w:rPr>
          <w:b/>
          <w:lang w:eastAsia="zh-CN"/>
        </w:rPr>
        <w:t>between the serving cell’s reference location and the sub-satellite point</w:t>
      </w:r>
      <w:r>
        <w:rPr>
          <w:rFonts w:hint="eastAsia"/>
          <w:b/>
          <w:lang w:eastAsia="zh-CN"/>
        </w:rPr>
        <w:t>.</w:t>
      </w:r>
    </w:p>
    <w:p w:rsidR="000B217C" w:rsidRDefault="000B217C" w:rsidP="000B217C">
      <w:pPr>
        <w:pStyle w:val="a5"/>
        <w:jc w:val="both"/>
        <w:rPr>
          <w:b/>
          <w:lang w:eastAsia="zh-CN"/>
        </w:rPr>
      </w:pPr>
      <w:r w:rsidRPr="00883E08">
        <w:rPr>
          <w:b/>
        </w:rPr>
        <w:t>Proposal</w:t>
      </w:r>
      <w:r>
        <w:rPr>
          <w:rFonts w:hint="eastAsia"/>
          <w:b/>
          <w:lang w:eastAsia="zh-CN"/>
        </w:rPr>
        <w:t xml:space="preserve"> 2</w:t>
      </w:r>
      <w:r w:rsidRPr="00CB54EB">
        <w:rPr>
          <w:b/>
          <w:lang w:eastAsia="zh-CN"/>
        </w:rPr>
        <w:t>:</w:t>
      </w:r>
      <w:r w:rsidRPr="00CB54EB">
        <w:rPr>
          <w:rFonts w:hint="eastAsia"/>
          <w:b/>
          <w:lang w:eastAsia="zh-CN"/>
        </w:rPr>
        <w:t xml:space="preserve"> </w:t>
      </w:r>
      <w:r>
        <w:rPr>
          <w:rFonts w:hint="eastAsia"/>
          <w:b/>
          <w:lang w:eastAsia="zh-CN"/>
        </w:rPr>
        <w:t>A</w:t>
      </w:r>
      <w:r w:rsidRPr="00564736">
        <w:rPr>
          <w:b/>
          <w:lang w:eastAsia="zh-CN"/>
        </w:rPr>
        <w:t xml:space="preserve"> new </w:t>
      </w:r>
      <w:r w:rsidRPr="00A96EBD">
        <w:rPr>
          <w:b/>
          <w:i/>
          <w:lang w:eastAsia="zh-CN"/>
        </w:rPr>
        <w:t>epochTime</w:t>
      </w:r>
      <w:r w:rsidRPr="00564736">
        <w:rPr>
          <w:b/>
          <w:lang w:eastAsia="zh-CN"/>
        </w:rPr>
        <w:t xml:space="preserve"> IE </w:t>
      </w:r>
      <w:r>
        <w:rPr>
          <w:rFonts w:hint="eastAsia"/>
          <w:b/>
          <w:lang w:eastAsia="zh-CN"/>
        </w:rPr>
        <w:t>for the earth-moving serving cell</w:t>
      </w:r>
      <w:r>
        <w:rPr>
          <w:b/>
          <w:lang w:eastAsia="zh-CN"/>
        </w:rPr>
        <w:t>’</w:t>
      </w:r>
      <w:r>
        <w:rPr>
          <w:rFonts w:hint="eastAsia"/>
          <w:b/>
          <w:lang w:eastAsia="zh-CN"/>
        </w:rPr>
        <w:t xml:space="preserve">s reference </w:t>
      </w:r>
      <w:r>
        <w:rPr>
          <w:b/>
          <w:lang w:eastAsia="zh-CN"/>
        </w:rPr>
        <w:t>location</w:t>
      </w:r>
      <w:r>
        <w:rPr>
          <w:rFonts w:hint="eastAsia"/>
          <w:b/>
          <w:lang w:eastAsia="zh-CN"/>
        </w:rPr>
        <w:t xml:space="preserve"> </w:t>
      </w:r>
      <w:r w:rsidRPr="00564736">
        <w:rPr>
          <w:b/>
          <w:lang w:eastAsia="zh-CN"/>
        </w:rPr>
        <w:t xml:space="preserve">is </w:t>
      </w:r>
      <w:r>
        <w:rPr>
          <w:rFonts w:hint="eastAsia"/>
          <w:b/>
          <w:lang w:eastAsia="zh-CN"/>
        </w:rPr>
        <w:t xml:space="preserve">not </w:t>
      </w:r>
      <w:r w:rsidRPr="00564736">
        <w:rPr>
          <w:b/>
          <w:lang w:eastAsia="zh-CN"/>
        </w:rPr>
        <w:t>needed</w:t>
      </w:r>
      <w:r>
        <w:rPr>
          <w:rFonts w:hint="eastAsia"/>
          <w:b/>
          <w:lang w:eastAsia="zh-CN"/>
        </w:rPr>
        <w:t>.</w:t>
      </w:r>
    </w:p>
    <w:p w:rsidR="000B217C" w:rsidRDefault="000B217C" w:rsidP="000B217C">
      <w:pPr>
        <w:rPr>
          <w:rFonts w:eastAsiaTheme="minorEastAsia"/>
          <w:lang w:val="en-GB" w:eastAsia="zh-CN"/>
        </w:rPr>
      </w:pPr>
    </w:p>
    <w:p w:rsidR="000B217C" w:rsidRPr="000B217C" w:rsidRDefault="000B217C" w:rsidP="000B217C">
      <w:pPr>
        <w:pStyle w:val="a0"/>
        <w:rPr>
          <w:rFonts w:eastAsia="宋体"/>
          <w:i/>
          <w:u w:val="single"/>
          <w:lang w:val="en-GB" w:eastAsia="zh-CN"/>
        </w:rPr>
      </w:pPr>
      <w:r w:rsidRPr="000B217C">
        <w:rPr>
          <w:rFonts w:eastAsia="宋体"/>
          <w:i/>
          <w:u w:val="single"/>
          <w:lang w:val="en-GB" w:eastAsia="zh-CN"/>
        </w:rPr>
        <w:t>Location</w:t>
      </w:r>
      <w:r w:rsidRPr="000B217C">
        <w:rPr>
          <w:rFonts w:eastAsia="宋体" w:hint="eastAsia"/>
          <w:i/>
          <w:u w:val="single"/>
          <w:lang w:val="en-GB" w:eastAsia="zh-CN"/>
        </w:rPr>
        <w:t>/time-based measurement initiation</w:t>
      </w:r>
    </w:p>
    <w:p w:rsidR="000B217C" w:rsidRDefault="000B217C" w:rsidP="000B217C">
      <w:pPr>
        <w:pStyle w:val="a5"/>
        <w:jc w:val="both"/>
        <w:rPr>
          <w:b/>
          <w:lang w:eastAsia="zh-CN"/>
        </w:rPr>
      </w:pPr>
      <w:r w:rsidRPr="00883E08">
        <w:rPr>
          <w:b/>
        </w:rPr>
        <w:t xml:space="preserve">Proposal </w:t>
      </w:r>
      <w:r>
        <w:rPr>
          <w:rFonts w:hint="eastAsia"/>
          <w:b/>
          <w:lang w:eastAsia="zh-CN"/>
        </w:rPr>
        <w:t>3</w:t>
      </w:r>
      <w:r w:rsidRPr="00864218">
        <w:rPr>
          <w:b/>
          <w:lang w:eastAsia="zh-CN"/>
        </w:rPr>
        <w:t xml:space="preserve">: </w:t>
      </w:r>
      <w:r>
        <w:rPr>
          <w:rFonts w:hint="eastAsia"/>
          <w:b/>
          <w:lang w:eastAsia="zh-CN"/>
        </w:rPr>
        <w:t>For earth-moving cell, reuse the Rel-17 location-based measurement initiation solution for RRC_IDLE and RRC_INACTIVE UE:</w:t>
      </w:r>
    </w:p>
    <w:p w:rsidR="000B217C" w:rsidRDefault="000B217C" w:rsidP="000B217C">
      <w:pPr>
        <w:pStyle w:val="a5"/>
        <w:numPr>
          <w:ilvl w:val="0"/>
          <w:numId w:val="26"/>
        </w:numPr>
        <w:jc w:val="both"/>
        <w:rPr>
          <w:b/>
          <w:lang w:eastAsia="zh-CN"/>
        </w:rPr>
      </w:pPr>
      <w:r w:rsidRPr="00E268C3">
        <w:rPr>
          <w:b/>
          <w:lang w:eastAsia="zh-CN"/>
        </w:rPr>
        <w:t>UE may choose not to perform neighbour cell measurements of “NR intra-</w:t>
      </w:r>
      <w:proofErr w:type="spellStart"/>
      <w:r w:rsidRPr="00E268C3">
        <w:rPr>
          <w:b/>
          <w:lang w:eastAsia="zh-CN"/>
        </w:rPr>
        <w:t>freq</w:t>
      </w:r>
      <w:proofErr w:type="spellEnd"/>
      <w:r w:rsidRPr="00E268C3">
        <w:rPr>
          <w:b/>
          <w:lang w:eastAsia="zh-CN"/>
        </w:rPr>
        <w:t xml:space="preserve"> or inter-</w:t>
      </w:r>
      <w:proofErr w:type="spellStart"/>
      <w:r w:rsidRPr="00E268C3">
        <w:rPr>
          <w:b/>
          <w:lang w:eastAsia="zh-CN"/>
        </w:rPr>
        <w:t>freq</w:t>
      </w:r>
      <w:proofErr w:type="spellEnd"/>
      <w:r w:rsidRPr="00E268C3">
        <w:rPr>
          <w:b/>
          <w:lang w:eastAsia="zh-CN"/>
        </w:rPr>
        <w:t xml:space="preserve"> with equal or lower priority, or inter-RAT </w:t>
      </w:r>
      <w:proofErr w:type="spellStart"/>
      <w:r w:rsidRPr="00E268C3">
        <w:rPr>
          <w:b/>
          <w:lang w:eastAsia="zh-CN"/>
        </w:rPr>
        <w:t>freq</w:t>
      </w:r>
      <w:proofErr w:type="spellEnd"/>
      <w:r w:rsidRPr="00E268C3">
        <w:rPr>
          <w:b/>
          <w:lang w:eastAsia="zh-CN"/>
        </w:rPr>
        <w:t xml:space="preserve"> with lower priority”, if (the distance between UE and serving cell </w:t>
      </w:r>
      <w:r>
        <w:rPr>
          <w:rFonts w:hint="eastAsia"/>
          <w:b/>
          <w:lang w:eastAsia="zh-CN"/>
        </w:rPr>
        <w:t xml:space="preserve">real-time </w:t>
      </w:r>
      <w:r w:rsidRPr="00E268C3">
        <w:rPr>
          <w:b/>
          <w:lang w:eastAsia="zh-CN"/>
        </w:rPr>
        <w:t xml:space="preserve">reference location is shorter than a threshold) and (legacy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condition is met, i.e., serving cell’s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is better than a threshold).</w:t>
      </w:r>
    </w:p>
    <w:p w:rsidR="000B217C" w:rsidRDefault="000B217C" w:rsidP="000B217C">
      <w:pPr>
        <w:pStyle w:val="a5"/>
        <w:numPr>
          <w:ilvl w:val="0"/>
          <w:numId w:val="26"/>
        </w:numPr>
        <w:jc w:val="both"/>
        <w:rPr>
          <w:b/>
          <w:lang w:eastAsia="zh-CN"/>
        </w:rPr>
      </w:pPr>
      <w:r w:rsidRPr="00E268C3">
        <w:rPr>
          <w:b/>
          <w:lang w:eastAsia="zh-CN"/>
        </w:rPr>
        <w:t xml:space="preserve">UE shall perform neighbour cell measurements of “higher priority NR inter-frequency or inter-RAT frequencies” regardless of the distance between UE and serving cell </w:t>
      </w:r>
      <w:r>
        <w:rPr>
          <w:rFonts w:hint="eastAsia"/>
          <w:b/>
          <w:lang w:eastAsia="zh-CN"/>
        </w:rPr>
        <w:t>real-time</w:t>
      </w:r>
      <w:r w:rsidRPr="00E268C3">
        <w:rPr>
          <w:b/>
          <w:lang w:eastAsia="zh-CN"/>
        </w:rPr>
        <w:t xml:space="preserve"> reference location</w:t>
      </w:r>
      <w:r>
        <w:rPr>
          <w:rFonts w:hint="eastAsia"/>
          <w:b/>
          <w:lang w:eastAsia="zh-CN"/>
        </w:rPr>
        <w:t>.</w:t>
      </w:r>
    </w:p>
    <w:p w:rsidR="000B217C" w:rsidRDefault="000B217C" w:rsidP="000B217C">
      <w:pPr>
        <w:pStyle w:val="a5"/>
        <w:jc w:val="both"/>
        <w:rPr>
          <w:b/>
          <w:lang w:eastAsia="zh-CN"/>
        </w:rPr>
      </w:pPr>
      <w:r w:rsidRPr="00883E08">
        <w:rPr>
          <w:b/>
        </w:rPr>
        <w:t xml:space="preserve">Proposal </w:t>
      </w:r>
      <w:r>
        <w:rPr>
          <w:rFonts w:hint="eastAsia"/>
          <w:b/>
          <w:lang w:eastAsia="zh-CN"/>
        </w:rPr>
        <w:t>4</w:t>
      </w:r>
      <w:r w:rsidRPr="00864218">
        <w:rPr>
          <w:b/>
          <w:lang w:eastAsia="zh-CN"/>
        </w:rPr>
        <w:t xml:space="preserve">: </w:t>
      </w:r>
      <w:r>
        <w:rPr>
          <w:rFonts w:hint="eastAsia"/>
          <w:b/>
          <w:lang w:eastAsia="zh-CN"/>
        </w:rPr>
        <w:t xml:space="preserve">For earth-moving cell, the parameter </w:t>
      </w:r>
      <w:r w:rsidRPr="00520678">
        <w:rPr>
          <w:rFonts w:hint="eastAsia"/>
          <w:b/>
          <w:i/>
          <w:lang w:eastAsia="zh-CN"/>
        </w:rPr>
        <w:t>t-Service</w:t>
      </w:r>
      <w:r>
        <w:rPr>
          <w:rFonts w:hint="eastAsia"/>
          <w:b/>
          <w:lang w:eastAsia="zh-CN"/>
        </w:rPr>
        <w:t xml:space="preserve"> is reused to </w:t>
      </w:r>
      <w:r w:rsidRPr="00E47949">
        <w:rPr>
          <w:b/>
          <w:lang w:eastAsia="zh-CN"/>
        </w:rPr>
        <w:t>address feeder-link switch case</w:t>
      </w:r>
      <w:r>
        <w:rPr>
          <w:rFonts w:hint="eastAsia"/>
          <w:b/>
          <w:lang w:eastAsia="zh-CN"/>
        </w:rPr>
        <w:t>.</w:t>
      </w:r>
    </w:p>
    <w:p w:rsidR="000B217C" w:rsidRDefault="000B217C" w:rsidP="000B217C">
      <w:pPr>
        <w:pStyle w:val="a5"/>
        <w:jc w:val="both"/>
        <w:rPr>
          <w:b/>
          <w:lang w:eastAsia="zh-CN"/>
        </w:rPr>
      </w:pPr>
      <w:r w:rsidRPr="00883E08">
        <w:rPr>
          <w:b/>
        </w:rPr>
        <w:t xml:space="preserve">Proposal </w:t>
      </w:r>
      <w:r>
        <w:rPr>
          <w:rFonts w:hint="eastAsia"/>
          <w:b/>
          <w:lang w:eastAsia="zh-CN"/>
        </w:rPr>
        <w:t>5</w:t>
      </w:r>
      <w:r w:rsidRPr="00864218">
        <w:rPr>
          <w:b/>
          <w:lang w:eastAsia="zh-CN"/>
        </w:rPr>
        <w:t xml:space="preserve">: </w:t>
      </w:r>
      <w:r>
        <w:rPr>
          <w:rFonts w:hint="eastAsia"/>
          <w:b/>
          <w:lang w:eastAsia="zh-CN"/>
        </w:rPr>
        <w:t>For earth-moving cell, reuse the Rel-17 time-based measurement initiation solution for RRC_IDLE and RRC_INACTIVE UE:</w:t>
      </w:r>
    </w:p>
    <w:p w:rsidR="000B217C" w:rsidRDefault="000B217C" w:rsidP="000B217C">
      <w:pPr>
        <w:pStyle w:val="a5"/>
        <w:numPr>
          <w:ilvl w:val="0"/>
          <w:numId w:val="26"/>
        </w:numPr>
        <w:jc w:val="both"/>
        <w:rPr>
          <w:b/>
          <w:lang w:eastAsia="zh-CN"/>
        </w:rPr>
      </w:pPr>
      <w:r w:rsidRPr="00F4411A">
        <w:rPr>
          <w:b/>
          <w:lang w:eastAsia="zh-CN"/>
        </w:rPr>
        <w:t xml:space="preserve">UE should start measurements on neighbour cells before the serving cell stops covering the current area, regardless of (the distance between UE and serving cell </w:t>
      </w:r>
      <w:r>
        <w:rPr>
          <w:rFonts w:hint="eastAsia"/>
          <w:b/>
          <w:lang w:eastAsia="zh-CN"/>
        </w:rPr>
        <w:t>real-time</w:t>
      </w:r>
      <w:r w:rsidRPr="00E268C3">
        <w:rPr>
          <w:b/>
          <w:lang w:eastAsia="zh-CN"/>
        </w:rPr>
        <w:t xml:space="preserve"> </w:t>
      </w:r>
      <w:r w:rsidRPr="00F4411A">
        <w:rPr>
          <w:b/>
          <w:lang w:eastAsia="zh-CN"/>
        </w:rPr>
        <w:t xml:space="preserve">reference location) or (if legacy </w:t>
      </w:r>
      <w:proofErr w:type="spellStart"/>
      <w:r w:rsidRPr="00F4411A">
        <w:rPr>
          <w:b/>
          <w:lang w:eastAsia="zh-CN"/>
        </w:rPr>
        <w:t>Srxlev</w:t>
      </w:r>
      <w:proofErr w:type="spellEnd"/>
      <w:r w:rsidRPr="00F4411A">
        <w:rPr>
          <w:b/>
          <w:lang w:eastAsia="zh-CN"/>
        </w:rPr>
        <w:t>/</w:t>
      </w:r>
      <w:proofErr w:type="spellStart"/>
      <w:r w:rsidRPr="00F4411A">
        <w:rPr>
          <w:b/>
          <w:lang w:eastAsia="zh-CN"/>
        </w:rPr>
        <w:t>Squal</w:t>
      </w:r>
      <w:proofErr w:type="spellEnd"/>
      <w:r w:rsidRPr="00F4411A">
        <w:rPr>
          <w:b/>
          <w:lang w:eastAsia="zh-CN"/>
        </w:rPr>
        <w:t xml:space="preserve"> condition is met, i.e., serving cell’s </w:t>
      </w:r>
      <w:proofErr w:type="spellStart"/>
      <w:r w:rsidRPr="00F4411A">
        <w:rPr>
          <w:b/>
          <w:lang w:eastAsia="zh-CN"/>
        </w:rPr>
        <w:t>Srxlev</w:t>
      </w:r>
      <w:proofErr w:type="spellEnd"/>
      <w:r w:rsidRPr="00F4411A">
        <w:rPr>
          <w:b/>
          <w:lang w:eastAsia="zh-CN"/>
        </w:rPr>
        <w:t>/</w:t>
      </w:r>
      <w:proofErr w:type="spellStart"/>
      <w:r w:rsidRPr="00F4411A">
        <w:rPr>
          <w:b/>
          <w:lang w:eastAsia="zh-CN"/>
        </w:rPr>
        <w:t>Squal</w:t>
      </w:r>
      <w:proofErr w:type="spellEnd"/>
      <w:r w:rsidRPr="00F4411A">
        <w:rPr>
          <w:b/>
          <w:lang w:eastAsia="zh-CN"/>
        </w:rPr>
        <w:t xml:space="preserve"> is better than a threshold).</w:t>
      </w:r>
    </w:p>
    <w:p w:rsidR="000B217C" w:rsidRPr="00F4411A" w:rsidRDefault="000B217C" w:rsidP="000B217C">
      <w:pPr>
        <w:pStyle w:val="a5"/>
        <w:numPr>
          <w:ilvl w:val="0"/>
          <w:numId w:val="26"/>
        </w:numPr>
        <w:jc w:val="both"/>
        <w:rPr>
          <w:b/>
          <w:lang w:eastAsia="zh-CN"/>
        </w:rPr>
      </w:pPr>
      <w:r w:rsidRPr="00F4411A">
        <w:rPr>
          <w:b/>
          <w:lang w:eastAsia="zh-CN"/>
        </w:rPr>
        <w:t>UE shall perform neighbour cell measurements of “higher priority NR inter-frequency or inter-RAT frequencies” regardless of the remaining serving time</w:t>
      </w:r>
      <w:r>
        <w:rPr>
          <w:rFonts w:hint="eastAsia"/>
          <w:b/>
          <w:lang w:eastAsia="zh-CN"/>
        </w:rPr>
        <w:t>.</w:t>
      </w:r>
    </w:p>
    <w:p w:rsidR="000B217C" w:rsidRDefault="000B217C" w:rsidP="000B217C">
      <w:pPr>
        <w:rPr>
          <w:rFonts w:eastAsia="宋体"/>
          <w:sz w:val="24"/>
          <w:szCs w:val="26"/>
          <w:lang w:eastAsia="zh-CN"/>
        </w:rPr>
      </w:pPr>
    </w:p>
    <w:p w:rsidR="000B217C" w:rsidRPr="000B217C" w:rsidRDefault="000B217C" w:rsidP="000B217C">
      <w:pPr>
        <w:pStyle w:val="a0"/>
        <w:rPr>
          <w:rFonts w:eastAsia="宋体"/>
          <w:i/>
          <w:u w:val="single"/>
          <w:lang w:val="en-GB" w:eastAsia="zh-CN"/>
        </w:rPr>
      </w:pPr>
      <w:r w:rsidRPr="000B217C">
        <w:rPr>
          <w:rFonts w:eastAsia="宋体"/>
          <w:i/>
          <w:u w:val="single"/>
          <w:lang w:val="en-GB" w:eastAsia="zh-CN"/>
        </w:rPr>
        <w:t>W</w:t>
      </w:r>
      <w:r w:rsidRPr="000B217C">
        <w:rPr>
          <w:rFonts w:eastAsia="宋体" w:hint="eastAsia"/>
          <w:i/>
          <w:u w:val="single"/>
          <w:lang w:val="en-GB" w:eastAsia="zh-CN"/>
        </w:rPr>
        <w:t xml:space="preserve">hether to support </w:t>
      </w:r>
      <w:r w:rsidRPr="000B217C">
        <w:rPr>
          <w:rFonts w:eastAsia="宋体"/>
          <w:i/>
          <w:u w:val="single"/>
          <w:lang w:val="en-GB" w:eastAsia="zh-CN"/>
        </w:rPr>
        <w:t>location</w:t>
      </w:r>
      <w:r w:rsidRPr="000B217C">
        <w:rPr>
          <w:rFonts w:eastAsia="宋体" w:hint="eastAsia"/>
          <w:i/>
          <w:u w:val="single"/>
          <w:lang w:val="en-GB" w:eastAsia="zh-CN"/>
        </w:rPr>
        <w:t>-based cell reselection criteria</w:t>
      </w:r>
    </w:p>
    <w:p w:rsidR="000B217C" w:rsidRPr="002340BF" w:rsidRDefault="000B217C" w:rsidP="000B217C">
      <w:pPr>
        <w:rPr>
          <w:rFonts w:eastAsia="宋体"/>
          <w:lang w:val="en-GB" w:eastAsia="zh-CN"/>
        </w:rPr>
      </w:pPr>
      <w:r w:rsidRPr="00883E08">
        <w:rPr>
          <w:b/>
        </w:rPr>
        <w:t xml:space="preserve">Proposal </w:t>
      </w:r>
      <w:r>
        <w:rPr>
          <w:rFonts w:eastAsiaTheme="minorEastAsia" w:hint="eastAsia"/>
          <w:b/>
          <w:lang w:eastAsia="zh-CN"/>
        </w:rPr>
        <w:t>6</w:t>
      </w:r>
      <w:r w:rsidRPr="00864218">
        <w:rPr>
          <w:b/>
          <w:lang w:eastAsia="zh-CN"/>
        </w:rPr>
        <w:t>:</w:t>
      </w:r>
      <w:r>
        <w:rPr>
          <w:rFonts w:eastAsiaTheme="minorEastAsia" w:hint="eastAsia"/>
          <w:b/>
          <w:lang w:eastAsia="zh-CN"/>
        </w:rPr>
        <w:t xml:space="preserve"> Location-based cell reselection criterion is not supported</w:t>
      </w:r>
      <w:r>
        <w:rPr>
          <w:rFonts w:hint="eastAsia"/>
          <w:b/>
          <w:lang w:eastAsia="zh-CN"/>
        </w:rPr>
        <w:t>.</w:t>
      </w:r>
    </w:p>
    <w:p w:rsidR="00F120E1" w:rsidRDefault="00F120E1" w:rsidP="007A340D">
      <w:pPr>
        <w:pStyle w:val="1"/>
        <w:numPr>
          <w:ilvl w:val="0"/>
          <w:numId w:val="10"/>
        </w:numPr>
        <w:jc w:val="both"/>
      </w:pPr>
      <w:r>
        <w:rPr>
          <w:rFonts w:hint="eastAsia"/>
        </w:rPr>
        <w:lastRenderedPageBreak/>
        <w:t>Reference</w:t>
      </w:r>
    </w:p>
    <w:p w:rsidR="00B74E43" w:rsidRPr="00B74E43" w:rsidRDefault="00B74E43" w:rsidP="00B74E43">
      <w:pPr>
        <w:pStyle w:val="a0"/>
        <w:numPr>
          <w:ilvl w:val="0"/>
          <w:numId w:val="8"/>
        </w:numPr>
        <w:rPr>
          <w:rFonts w:eastAsiaTheme="minorEastAsia"/>
          <w:lang w:eastAsia="zh-CN"/>
        </w:rPr>
      </w:pPr>
      <w:bookmarkStart w:id="16" w:name="_Ref115439702"/>
      <w:r>
        <w:rPr>
          <w:rFonts w:eastAsiaTheme="minorEastAsia" w:hint="eastAsia"/>
          <w:lang w:eastAsia="zh-CN"/>
        </w:rPr>
        <w:t xml:space="preserve">R2-2303140 Report of </w:t>
      </w:r>
      <w:r w:rsidRPr="00B74E43">
        <w:rPr>
          <w:rFonts w:eastAsiaTheme="minorEastAsia"/>
          <w:lang w:eastAsia="zh-CN"/>
        </w:rPr>
        <w:t>[Post121</w:t>
      </w:r>
      <w:proofErr w:type="gramStart"/>
      <w:r w:rsidRPr="00B74E43">
        <w:rPr>
          <w:rFonts w:eastAsiaTheme="minorEastAsia"/>
          <w:lang w:eastAsia="zh-CN"/>
        </w:rPr>
        <w:t>][</w:t>
      </w:r>
      <w:proofErr w:type="gramEnd"/>
      <w:r w:rsidRPr="00B74E43">
        <w:rPr>
          <w:rFonts w:eastAsiaTheme="minorEastAsia"/>
          <w:lang w:eastAsia="zh-CN"/>
        </w:rPr>
        <w:t xml:space="preserve">106][NR NTN </w:t>
      </w:r>
      <w:proofErr w:type="spellStart"/>
      <w:r w:rsidRPr="00B74E43">
        <w:rPr>
          <w:rFonts w:eastAsiaTheme="minorEastAsia"/>
          <w:lang w:eastAsia="zh-CN"/>
        </w:rPr>
        <w:t>enh</w:t>
      </w:r>
      <w:proofErr w:type="spellEnd"/>
      <w:r w:rsidRPr="00B74E43">
        <w:rPr>
          <w:rFonts w:eastAsiaTheme="minorEastAsia"/>
          <w:lang w:eastAsia="zh-CN"/>
        </w:rPr>
        <w:t>] NTN-NTN cell reselection (ZTE)</w:t>
      </w:r>
      <w:r>
        <w:rPr>
          <w:rFonts w:eastAsiaTheme="minorEastAsia" w:hint="eastAsia"/>
          <w:lang w:eastAsia="zh-CN"/>
        </w:rPr>
        <w:t>.</w:t>
      </w:r>
    </w:p>
    <w:p w:rsidR="008A4BBC" w:rsidRPr="008C2A90" w:rsidRDefault="00A23BEF" w:rsidP="00832C17">
      <w:pPr>
        <w:pStyle w:val="a0"/>
        <w:numPr>
          <w:ilvl w:val="0"/>
          <w:numId w:val="8"/>
        </w:numPr>
        <w:rPr>
          <w:rFonts w:eastAsiaTheme="minorEastAsia"/>
          <w:lang w:eastAsia="zh-CN"/>
        </w:rPr>
      </w:pPr>
      <w:r>
        <w:rPr>
          <w:rFonts w:eastAsia="Arial Unicode MS" w:hint="eastAsia"/>
          <w:lang w:eastAsia="zh-CN"/>
        </w:rPr>
        <w:t xml:space="preserve">3GPP TS 38.304 </w:t>
      </w:r>
      <w:r w:rsidRPr="00D96000">
        <w:t xml:space="preserve">User Equipment (UE) procedures in </w:t>
      </w:r>
      <w:proofErr w:type="gramStart"/>
      <w:r w:rsidRPr="00D96000">
        <w:t>Idle</w:t>
      </w:r>
      <w:proofErr w:type="gramEnd"/>
      <w:r w:rsidRPr="00D96000">
        <w:t xml:space="preserve"> mode and RRC</w:t>
      </w:r>
      <w:r>
        <w:rPr>
          <w:rFonts w:eastAsiaTheme="minorEastAsia" w:hint="eastAsia"/>
          <w:lang w:eastAsia="zh-CN"/>
        </w:rPr>
        <w:t xml:space="preserve"> </w:t>
      </w:r>
      <w:r w:rsidRPr="00D96000">
        <w:t>Inactive state</w:t>
      </w:r>
      <w:bookmarkEnd w:id="16"/>
      <w:r w:rsidR="008A4BBC">
        <w:rPr>
          <w:rFonts w:eastAsiaTheme="minorEastAsia" w:hint="eastAsia"/>
          <w:lang w:eastAsia="zh-CN"/>
        </w:rPr>
        <w:t>.</w:t>
      </w:r>
    </w:p>
    <w:sectPr w:rsidR="008A4BBC" w:rsidRPr="008C2A90" w:rsidSect="00802852">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99B" w:rsidRDefault="00C6299B">
      <w:r>
        <w:separator/>
      </w:r>
    </w:p>
  </w:endnote>
  <w:endnote w:type="continuationSeparator" w:id="0">
    <w:p w:rsidR="00C6299B" w:rsidRDefault="00C6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1F1" w:rsidRDefault="007821F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821F1" w:rsidRDefault="007821F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1F1" w:rsidRDefault="007821F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64C58">
      <w:rPr>
        <w:rStyle w:val="ae"/>
        <w:noProof/>
      </w:rPr>
      <w:t>4</w:t>
    </w:r>
    <w:r>
      <w:rPr>
        <w:rStyle w:val="ae"/>
      </w:rPr>
      <w:fldChar w:fldCharType="end"/>
    </w:r>
  </w:p>
  <w:p w:rsidR="007821F1" w:rsidRPr="00977F1F" w:rsidRDefault="007821F1"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99B" w:rsidRDefault="00C6299B">
      <w:r>
        <w:separator/>
      </w:r>
    </w:p>
  </w:footnote>
  <w:footnote w:type="continuationSeparator" w:id="0">
    <w:p w:rsidR="00C6299B" w:rsidRDefault="00C62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1F1" w:rsidRDefault="007821F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73D1"/>
    <w:multiLevelType w:val="hybridMultilevel"/>
    <w:tmpl w:val="390AC06A"/>
    <w:lvl w:ilvl="0" w:tplc="E4BA5BA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C07405"/>
    <w:multiLevelType w:val="hybridMultilevel"/>
    <w:tmpl w:val="81143E3C"/>
    <w:lvl w:ilvl="0" w:tplc="E3C0EB7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2387C94"/>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30F321B"/>
    <w:multiLevelType w:val="hybridMultilevel"/>
    <w:tmpl w:val="F182BF96"/>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FA6363A"/>
    <w:multiLevelType w:val="hybridMultilevel"/>
    <w:tmpl w:val="44C221AA"/>
    <w:lvl w:ilvl="0" w:tplc="478C5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746911"/>
    <w:multiLevelType w:val="hybridMultilevel"/>
    <w:tmpl w:val="ED706FFE"/>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1F63FE6"/>
    <w:multiLevelType w:val="hybridMultilevel"/>
    <w:tmpl w:val="537E7D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75F5D54"/>
    <w:multiLevelType w:val="hybridMultilevel"/>
    <w:tmpl w:val="63E83D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DFC79A8"/>
    <w:multiLevelType w:val="hybridMultilevel"/>
    <w:tmpl w:val="C86A14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922B63"/>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070A22"/>
    <w:multiLevelType w:val="hybridMultilevel"/>
    <w:tmpl w:val="D33C443C"/>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98E38ED"/>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B0C0934"/>
    <w:multiLevelType w:val="hybridMultilevel"/>
    <w:tmpl w:val="BC5EF3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F286ED4"/>
    <w:multiLevelType w:val="hybridMultilevel"/>
    <w:tmpl w:val="200498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5"/>
  </w:num>
  <w:num w:numId="4">
    <w:abstractNumId w:val="10"/>
  </w:num>
  <w:num w:numId="5">
    <w:abstractNumId w:val="31"/>
  </w:num>
  <w:num w:numId="6">
    <w:abstractNumId w:val="19"/>
  </w:num>
  <w:num w:numId="7">
    <w:abstractNumId w:val="26"/>
  </w:num>
  <w:num w:numId="8">
    <w:abstractNumId w:val="3"/>
  </w:num>
  <w:num w:numId="9">
    <w:abstractNumId w:val="18"/>
  </w:num>
  <w:num w:numId="10">
    <w:abstractNumId w:val="2"/>
  </w:num>
  <w:num w:numId="11">
    <w:abstractNumId w:val="28"/>
  </w:num>
  <w:num w:numId="12">
    <w:abstractNumId w:val="23"/>
  </w:num>
  <w:num w:numId="13">
    <w:abstractNumId w:val="12"/>
  </w:num>
  <w:num w:numId="14">
    <w:abstractNumId w:val="7"/>
  </w:num>
  <w:num w:numId="15">
    <w:abstractNumId w:val="9"/>
  </w:num>
  <w:num w:numId="16">
    <w:abstractNumId w:val="16"/>
  </w:num>
  <w:num w:numId="17">
    <w:abstractNumId w:val="17"/>
  </w:num>
  <w:num w:numId="18">
    <w:abstractNumId w:val="4"/>
  </w:num>
  <w:num w:numId="19">
    <w:abstractNumId w:val="5"/>
  </w:num>
  <w:num w:numId="20">
    <w:abstractNumId w:val="30"/>
  </w:num>
  <w:num w:numId="21">
    <w:abstractNumId w:val="25"/>
  </w:num>
  <w:num w:numId="22">
    <w:abstractNumId w:val="13"/>
  </w:num>
  <w:num w:numId="23">
    <w:abstractNumId w:val="6"/>
  </w:num>
  <w:num w:numId="24">
    <w:abstractNumId w:val="29"/>
  </w:num>
  <w:num w:numId="25">
    <w:abstractNumId w:val="20"/>
  </w:num>
  <w:num w:numId="26">
    <w:abstractNumId w:val="8"/>
  </w:num>
  <w:num w:numId="27">
    <w:abstractNumId w:val="1"/>
  </w:num>
  <w:num w:numId="28">
    <w:abstractNumId w:val="11"/>
  </w:num>
  <w:num w:numId="29">
    <w:abstractNumId w:val="14"/>
  </w:num>
  <w:num w:numId="30">
    <w:abstractNumId w:val="22"/>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4"/>
    <w:rsid w:val="000011DE"/>
    <w:rsid w:val="00001471"/>
    <w:rsid w:val="0000148E"/>
    <w:rsid w:val="000014F4"/>
    <w:rsid w:val="00001967"/>
    <w:rsid w:val="00001A14"/>
    <w:rsid w:val="00001C7C"/>
    <w:rsid w:val="00001C9F"/>
    <w:rsid w:val="0000202E"/>
    <w:rsid w:val="0000281D"/>
    <w:rsid w:val="00002C72"/>
    <w:rsid w:val="00002FDB"/>
    <w:rsid w:val="0000313E"/>
    <w:rsid w:val="00003165"/>
    <w:rsid w:val="00003BD4"/>
    <w:rsid w:val="00003C76"/>
    <w:rsid w:val="00003EA4"/>
    <w:rsid w:val="00004214"/>
    <w:rsid w:val="00004D3D"/>
    <w:rsid w:val="00005C97"/>
    <w:rsid w:val="00006229"/>
    <w:rsid w:val="000062D6"/>
    <w:rsid w:val="00006397"/>
    <w:rsid w:val="0000682C"/>
    <w:rsid w:val="000100DC"/>
    <w:rsid w:val="00010295"/>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014"/>
    <w:rsid w:val="00022738"/>
    <w:rsid w:val="00022A22"/>
    <w:rsid w:val="00022BC8"/>
    <w:rsid w:val="00022FB2"/>
    <w:rsid w:val="00023159"/>
    <w:rsid w:val="00023241"/>
    <w:rsid w:val="00023F79"/>
    <w:rsid w:val="00024A4A"/>
    <w:rsid w:val="0002508E"/>
    <w:rsid w:val="000261DF"/>
    <w:rsid w:val="000264C6"/>
    <w:rsid w:val="0002652B"/>
    <w:rsid w:val="0002664B"/>
    <w:rsid w:val="0002665B"/>
    <w:rsid w:val="00026A53"/>
    <w:rsid w:val="00026D19"/>
    <w:rsid w:val="000270B4"/>
    <w:rsid w:val="00027281"/>
    <w:rsid w:val="00027C22"/>
    <w:rsid w:val="0003044A"/>
    <w:rsid w:val="00030588"/>
    <w:rsid w:val="00030A21"/>
    <w:rsid w:val="00030F62"/>
    <w:rsid w:val="000316E5"/>
    <w:rsid w:val="000325C4"/>
    <w:rsid w:val="00032755"/>
    <w:rsid w:val="000327A7"/>
    <w:rsid w:val="00032BFD"/>
    <w:rsid w:val="00033094"/>
    <w:rsid w:val="00033CCE"/>
    <w:rsid w:val="000344A5"/>
    <w:rsid w:val="000344CA"/>
    <w:rsid w:val="00034619"/>
    <w:rsid w:val="00034856"/>
    <w:rsid w:val="00034C1A"/>
    <w:rsid w:val="00036189"/>
    <w:rsid w:val="00036A14"/>
    <w:rsid w:val="00036E4F"/>
    <w:rsid w:val="0003738C"/>
    <w:rsid w:val="00037830"/>
    <w:rsid w:val="00037F8C"/>
    <w:rsid w:val="000402E7"/>
    <w:rsid w:val="0004083A"/>
    <w:rsid w:val="00040A08"/>
    <w:rsid w:val="00040B80"/>
    <w:rsid w:val="000415CD"/>
    <w:rsid w:val="000417EB"/>
    <w:rsid w:val="00041A64"/>
    <w:rsid w:val="00042545"/>
    <w:rsid w:val="00042CB9"/>
    <w:rsid w:val="00042FAA"/>
    <w:rsid w:val="0004357F"/>
    <w:rsid w:val="00043CA2"/>
    <w:rsid w:val="00043D0B"/>
    <w:rsid w:val="0004423B"/>
    <w:rsid w:val="000443DE"/>
    <w:rsid w:val="00044EB4"/>
    <w:rsid w:val="00045438"/>
    <w:rsid w:val="00045518"/>
    <w:rsid w:val="000457AC"/>
    <w:rsid w:val="00045967"/>
    <w:rsid w:val="000460BE"/>
    <w:rsid w:val="000460EF"/>
    <w:rsid w:val="00046196"/>
    <w:rsid w:val="000463F4"/>
    <w:rsid w:val="0004661A"/>
    <w:rsid w:val="000466C6"/>
    <w:rsid w:val="00046D4B"/>
    <w:rsid w:val="00046DCA"/>
    <w:rsid w:val="00046EA4"/>
    <w:rsid w:val="00046F3A"/>
    <w:rsid w:val="00050783"/>
    <w:rsid w:val="00050AC1"/>
    <w:rsid w:val="000511E8"/>
    <w:rsid w:val="0005123C"/>
    <w:rsid w:val="0005137D"/>
    <w:rsid w:val="0005154C"/>
    <w:rsid w:val="00051E89"/>
    <w:rsid w:val="00052604"/>
    <w:rsid w:val="00052902"/>
    <w:rsid w:val="00052A73"/>
    <w:rsid w:val="000532EA"/>
    <w:rsid w:val="00053586"/>
    <w:rsid w:val="0005385A"/>
    <w:rsid w:val="00053AA2"/>
    <w:rsid w:val="00053BA3"/>
    <w:rsid w:val="0005479B"/>
    <w:rsid w:val="00054FB6"/>
    <w:rsid w:val="00055348"/>
    <w:rsid w:val="000555E1"/>
    <w:rsid w:val="00055929"/>
    <w:rsid w:val="00055C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890"/>
    <w:rsid w:val="00063DC4"/>
    <w:rsid w:val="00063FF1"/>
    <w:rsid w:val="00064119"/>
    <w:rsid w:val="00064769"/>
    <w:rsid w:val="00064EA4"/>
    <w:rsid w:val="0006550A"/>
    <w:rsid w:val="000656D2"/>
    <w:rsid w:val="00065761"/>
    <w:rsid w:val="000665F2"/>
    <w:rsid w:val="00066A60"/>
    <w:rsid w:val="0006726E"/>
    <w:rsid w:val="000673E5"/>
    <w:rsid w:val="0007051A"/>
    <w:rsid w:val="000706B4"/>
    <w:rsid w:val="000706BD"/>
    <w:rsid w:val="000706F1"/>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82F"/>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16CB"/>
    <w:rsid w:val="000822A7"/>
    <w:rsid w:val="000825A6"/>
    <w:rsid w:val="000830AF"/>
    <w:rsid w:val="00083725"/>
    <w:rsid w:val="000839EF"/>
    <w:rsid w:val="00083B9C"/>
    <w:rsid w:val="00083BC8"/>
    <w:rsid w:val="00083C9C"/>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2D3"/>
    <w:rsid w:val="00087E9C"/>
    <w:rsid w:val="00090158"/>
    <w:rsid w:val="00090518"/>
    <w:rsid w:val="0009084F"/>
    <w:rsid w:val="000909F5"/>
    <w:rsid w:val="00090CD1"/>
    <w:rsid w:val="00090CD3"/>
    <w:rsid w:val="00090D78"/>
    <w:rsid w:val="000910AD"/>
    <w:rsid w:val="000911C4"/>
    <w:rsid w:val="00091E1D"/>
    <w:rsid w:val="00091E6B"/>
    <w:rsid w:val="0009204F"/>
    <w:rsid w:val="00092112"/>
    <w:rsid w:val="00092384"/>
    <w:rsid w:val="000927C7"/>
    <w:rsid w:val="0009298D"/>
    <w:rsid w:val="00092DD7"/>
    <w:rsid w:val="000931F4"/>
    <w:rsid w:val="000931FF"/>
    <w:rsid w:val="000935FB"/>
    <w:rsid w:val="00093E80"/>
    <w:rsid w:val="00093E9F"/>
    <w:rsid w:val="000947E2"/>
    <w:rsid w:val="000948F2"/>
    <w:rsid w:val="00095218"/>
    <w:rsid w:val="0009533A"/>
    <w:rsid w:val="000961F3"/>
    <w:rsid w:val="0009621E"/>
    <w:rsid w:val="00096BC9"/>
    <w:rsid w:val="00096BF7"/>
    <w:rsid w:val="00097266"/>
    <w:rsid w:val="000A01A6"/>
    <w:rsid w:val="000A078C"/>
    <w:rsid w:val="000A144E"/>
    <w:rsid w:val="000A14E3"/>
    <w:rsid w:val="000A1957"/>
    <w:rsid w:val="000A1E95"/>
    <w:rsid w:val="000A236A"/>
    <w:rsid w:val="000A27B1"/>
    <w:rsid w:val="000A33AC"/>
    <w:rsid w:val="000A380C"/>
    <w:rsid w:val="000A488F"/>
    <w:rsid w:val="000A4A9E"/>
    <w:rsid w:val="000A551F"/>
    <w:rsid w:val="000A55B8"/>
    <w:rsid w:val="000A5653"/>
    <w:rsid w:val="000A642B"/>
    <w:rsid w:val="000A7F3F"/>
    <w:rsid w:val="000B0C8C"/>
    <w:rsid w:val="000B1249"/>
    <w:rsid w:val="000B17B7"/>
    <w:rsid w:val="000B217C"/>
    <w:rsid w:val="000B2505"/>
    <w:rsid w:val="000B254F"/>
    <w:rsid w:val="000B2629"/>
    <w:rsid w:val="000B3216"/>
    <w:rsid w:val="000B3A51"/>
    <w:rsid w:val="000B4143"/>
    <w:rsid w:val="000B492A"/>
    <w:rsid w:val="000B4A2B"/>
    <w:rsid w:val="000B4EB3"/>
    <w:rsid w:val="000B5638"/>
    <w:rsid w:val="000B6049"/>
    <w:rsid w:val="000B66A6"/>
    <w:rsid w:val="000B67E4"/>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3B"/>
    <w:rsid w:val="000D427B"/>
    <w:rsid w:val="000D4ABD"/>
    <w:rsid w:val="000D4E1E"/>
    <w:rsid w:val="000D51B2"/>
    <w:rsid w:val="000D5423"/>
    <w:rsid w:val="000D597D"/>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9B6"/>
    <w:rsid w:val="000E2AF0"/>
    <w:rsid w:val="000E2E7A"/>
    <w:rsid w:val="000E32D1"/>
    <w:rsid w:val="000E3AE2"/>
    <w:rsid w:val="000E3DF2"/>
    <w:rsid w:val="000E4263"/>
    <w:rsid w:val="000E454D"/>
    <w:rsid w:val="000E50B7"/>
    <w:rsid w:val="000E5194"/>
    <w:rsid w:val="000E52CC"/>
    <w:rsid w:val="000E557C"/>
    <w:rsid w:val="000E570F"/>
    <w:rsid w:val="000E5E66"/>
    <w:rsid w:val="000E61FD"/>
    <w:rsid w:val="000E62E1"/>
    <w:rsid w:val="000E66D6"/>
    <w:rsid w:val="000E6706"/>
    <w:rsid w:val="000E7037"/>
    <w:rsid w:val="000E70A2"/>
    <w:rsid w:val="000E7666"/>
    <w:rsid w:val="000E7C54"/>
    <w:rsid w:val="000F029B"/>
    <w:rsid w:val="000F0337"/>
    <w:rsid w:val="000F0874"/>
    <w:rsid w:val="000F1710"/>
    <w:rsid w:val="000F1939"/>
    <w:rsid w:val="000F1B96"/>
    <w:rsid w:val="000F1CB0"/>
    <w:rsid w:val="000F1CC7"/>
    <w:rsid w:val="000F213A"/>
    <w:rsid w:val="000F23A3"/>
    <w:rsid w:val="000F2438"/>
    <w:rsid w:val="000F26CF"/>
    <w:rsid w:val="000F326B"/>
    <w:rsid w:val="000F3414"/>
    <w:rsid w:val="000F3457"/>
    <w:rsid w:val="000F3789"/>
    <w:rsid w:val="000F3D9B"/>
    <w:rsid w:val="000F3EE2"/>
    <w:rsid w:val="000F4093"/>
    <w:rsid w:val="000F4444"/>
    <w:rsid w:val="000F495B"/>
    <w:rsid w:val="000F49E8"/>
    <w:rsid w:val="000F4E8A"/>
    <w:rsid w:val="000F5299"/>
    <w:rsid w:val="000F5484"/>
    <w:rsid w:val="000F54CB"/>
    <w:rsid w:val="000F5A9F"/>
    <w:rsid w:val="000F5C99"/>
    <w:rsid w:val="000F5F04"/>
    <w:rsid w:val="000F68BE"/>
    <w:rsid w:val="000F6B0D"/>
    <w:rsid w:val="000F6FF6"/>
    <w:rsid w:val="000F72AB"/>
    <w:rsid w:val="000F7303"/>
    <w:rsid w:val="000F7378"/>
    <w:rsid w:val="000F7F77"/>
    <w:rsid w:val="00100319"/>
    <w:rsid w:val="00100607"/>
    <w:rsid w:val="001006F3"/>
    <w:rsid w:val="001007AA"/>
    <w:rsid w:val="001008EE"/>
    <w:rsid w:val="00100BBD"/>
    <w:rsid w:val="001013CF"/>
    <w:rsid w:val="00101862"/>
    <w:rsid w:val="001020EC"/>
    <w:rsid w:val="001022DB"/>
    <w:rsid w:val="001026CF"/>
    <w:rsid w:val="00102C50"/>
    <w:rsid w:val="00102F82"/>
    <w:rsid w:val="001032E8"/>
    <w:rsid w:val="001034FB"/>
    <w:rsid w:val="00103918"/>
    <w:rsid w:val="00103A5A"/>
    <w:rsid w:val="00103DD7"/>
    <w:rsid w:val="0010412E"/>
    <w:rsid w:val="001042BF"/>
    <w:rsid w:val="0010479A"/>
    <w:rsid w:val="0010480F"/>
    <w:rsid w:val="00104F16"/>
    <w:rsid w:val="00105570"/>
    <w:rsid w:val="00105CD2"/>
    <w:rsid w:val="00105D4B"/>
    <w:rsid w:val="0010671A"/>
    <w:rsid w:val="001069A2"/>
    <w:rsid w:val="00106C24"/>
    <w:rsid w:val="00107141"/>
    <w:rsid w:val="0010727F"/>
    <w:rsid w:val="0010757E"/>
    <w:rsid w:val="00107F1D"/>
    <w:rsid w:val="00107FBD"/>
    <w:rsid w:val="001102F6"/>
    <w:rsid w:val="00110A04"/>
    <w:rsid w:val="001117C5"/>
    <w:rsid w:val="00111A44"/>
    <w:rsid w:val="0011263D"/>
    <w:rsid w:val="00112C0B"/>
    <w:rsid w:val="00112F23"/>
    <w:rsid w:val="001132F5"/>
    <w:rsid w:val="00113A32"/>
    <w:rsid w:val="00113A3C"/>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6BE"/>
    <w:rsid w:val="00120CA6"/>
    <w:rsid w:val="00121027"/>
    <w:rsid w:val="001210FC"/>
    <w:rsid w:val="0012112D"/>
    <w:rsid w:val="0012118E"/>
    <w:rsid w:val="0012163A"/>
    <w:rsid w:val="001218E2"/>
    <w:rsid w:val="00121A39"/>
    <w:rsid w:val="00121A77"/>
    <w:rsid w:val="00121BC2"/>
    <w:rsid w:val="00121ECC"/>
    <w:rsid w:val="001231FB"/>
    <w:rsid w:val="00123387"/>
    <w:rsid w:val="001234DE"/>
    <w:rsid w:val="001245FD"/>
    <w:rsid w:val="00125002"/>
    <w:rsid w:val="001251D3"/>
    <w:rsid w:val="00125DF6"/>
    <w:rsid w:val="00126051"/>
    <w:rsid w:val="00126276"/>
    <w:rsid w:val="001263C0"/>
    <w:rsid w:val="001265B3"/>
    <w:rsid w:val="001267F9"/>
    <w:rsid w:val="0012685C"/>
    <w:rsid w:val="00126B90"/>
    <w:rsid w:val="00126E34"/>
    <w:rsid w:val="001270A4"/>
    <w:rsid w:val="00127513"/>
    <w:rsid w:val="0012787A"/>
    <w:rsid w:val="00127EE1"/>
    <w:rsid w:val="001300EB"/>
    <w:rsid w:val="001300F0"/>
    <w:rsid w:val="00130745"/>
    <w:rsid w:val="00130DA5"/>
    <w:rsid w:val="001318F6"/>
    <w:rsid w:val="00131C3F"/>
    <w:rsid w:val="00131E51"/>
    <w:rsid w:val="0013215E"/>
    <w:rsid w:val="0013272D"/>
    <w:rsid w:val="00132EB7"/>
    <w:rsid w:val="00133013"/>
    <w:rsid w:val="0013363D"/>
    <w:rsid w:val="00133B02"/>
    <w:rsid w:val="00133FC9"/>
    <w:rsid w:val="001349A3"/>
    <w:rsid w:val="00134BAA"/>
    <w:rsid w:val="00135749"/>
    <w:rsid w:val="00136601"/>
    <w:rsid w:val="00136678"/>
    <w:rsid w:val="00137005"/>
    <w:rsid w:val="001371FD"/>
    <w:rsid w:val="00137349"/>
    <w:rsid w:val="001378A7"/>
    <w:rsid w:val="00137A41"/>
    <w:rsid w:val="00137C9B"/>
    <w:rsid w:val="001405BF"/>
    <w:rsid w:val="001407A4"/>
    <w:rsid w:val="0014082B"/>
    <w:rsid w:val="0014085A"/>
    <w:rsid w:val="00140E69"/>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6B09"/>
    <w:rsid w:val="00146C48"/>
    <w:rsid w:val="00146C74"/>
    <w:rsid w:val="001474F8"/>
    <w:rsid w:val="00147738"/>
    <w:rsid w:val="00147923"/>
    <w:rsid w:val="00147D10"/>
    <w:rsid w:val="00150571"/>
    <w:rsid w:val="001509C6"/>
    <w:rsid w:val="00150D4B"/>
    <w:rsid w:val="00150EBC"/>
    <w:rsid w:val="00151246"/>
    <w:rsid w:val="0015157B"/>
    <w:rsid w:val="00151BE6"/>
    <w:rsid w:val="00152132"/>
    <w:rsid w:val="00152604"/>
    <w:rsid w:val="00153580"/>
    <w:rsid w:val="00153663"/>
    <w:rsid w:val="00153A71"/>
    <w:rsid w:val="00153D16"/>
    <w:rsid w:val="001542A1"/>
    <w:rsid w:val="001544D8"/>
    <w:rsid w:val="001549F5"/>
    <w:rsid w:val="00155792"/>
    <w:rsid w:val="001561E0"/>
    <w:rsid w:val="0015631C"/>
    <w:rsid w:val="00156BBE"/>
    <w:rsid w:val="00157310"/>
    <w:rsid w:val="00157B22"/>
    <w:rsid w:val="00157C75"/>
    <w:rsid w:val="00160047"/>
    <w:rsid w:val="001605FD"/>
    <w:rsid w:val="001606C2"/>
    <w:rsid w:val="00160A29"/>
    <w:rsid w:val="00160DB1"/>
    <w:rsid w:val="00161112"/>
    <w:rsid w:val="00161492"/>
    <w:rsid w:val="0016169A"/>
    <w:rsid w:val="00162EE1"/>
    <w:rsid w:val="001632A1"/>
    <w:rsid w:val="001646D9"/>
    <w:rsid w:val="00164894"/>
    <w:rsid w:val="00164943"/>
    <w:rsid w:val="00165AA0"/>
    <w:rsid w:val="00165B2B"/>
    <w:rsid w:val="00165B36"/>
    <w:rsid w:val="00165E7D"/>
    <w:rsid w:val="00165FB9"/>
    <w:rsid w:val="001660A4"/>
    <w:rsid w:val="0016630A"/>
    <w:rsid w:val="0016642A"/>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509"/>
    <w:rsid w:val="00171BF8"/>
    <w:rsid w:val="00171E18"/>
    <w:rsid w:val="00171E5B"/>
    <w:rsid w:val="001725D3"/>
    <w:rsid w:val="001726A5"/>
    <w:rsid w:val="00172CA2"/>
    <w:rsid w:val="00173310"/>
    <w:rsid w:val="00173952"/>
    <w:rsid w:val="00173D62"/>
    <w:rsid w:val="00173DFF"/>
    <w:rsid w:val="00174466"/>
    <w:rsid w:val="0017488C"/>
    <w:rsid w:val="00174982"/>
    <w:rsid w:val="00175355"/>
    <w:rsid w:val="00176050"/>
    <w:rsid w:val="00176CBD"/>
    <w:rsid w:val="001770AC"/>
    <w:rsid w:val="001770AD"/>
    <w:rsid w:val="0017710E"/>
    <w:rsid w:val="00177516"/>
    <w:rsid w:val="001777AA"/>
    <w:rsid w:val="001777CD"/>
    <w:rsid w:val="00177A8F"/>
    <w:rsid w:val="00177D25"/>
    <w:rsid w:val="001802B6"/>
    <w:rsid w:val="00180B56"/>
    <w:rsid w:val="00180C70"/>
    <w:rsid w:val="0018165A"/>
    <w:rsid w:val="00181874"/>
    <w:rsid w:val="001820F8"/>
    <w:rsid w:val="00182229"/>
    <w:rsid w:val="001822DB"/>
    <w:rsid w:val="001824D3"/>
    <w:rsid w:val="0018252A"/>
    <w:rsid w:val="001826BA"/>
    <w:rsid w:val="00182D98"/>
    <w:rsid w:val="00182D9E"/>
    <w:rsid w:val="00182FA7"/>
    <w:rsid w:val="00183B67"/>
    <w:rsid w:val="001840E7"/>
    <w:rsid w:val="00184139"/>
    <w:rsid w:val="001848B5"/>
    <w:rsid w:val="00184C84"/>
    <w:rsid w:val="00184CA0"/>
    <w:rsid w:val="00184E4D"/>
    <w:rsid w:val="00186121"/>
    <w:rsid w:val="001862D1"/>
    <w:rsid w:val="00186372"/>
    <w:rsid w:val="00186741"/>
    <w:rsid w:val="00186DEC"/>
    <w:rsid w:val="00187231"/>
    <w:rsid w:val="0018753B"/>
    <w:rsid w:val="00187565"/>
    <w:rsid w:val="00187689"/>
    <w:rsid w:val="0018783D"/>
    <w:rsid w:val="00187956"/>
    <w:rsid w:val="00187CA1"/>
    <w:rsid w:val="001906FF"/>
    <w:rsid w:val="00190757"/>
    <w:rsid w:val="00190D62"/>
    <w:rsid w:val="00191BDB"/>
    <w:rsid w:val="00191D43"/>
    <w:rsid w:val="00192597"/>
    <w:rsid w:val="00192A0D"/>
    <w:rsid w:val="00192C80"/>
    <w:rsid w:val="00192F63"/>
    <w:rsid w:val="0019300D"/>
    <w:rsid w:val="001930EF"/>
    <w:rsid w:val="00193206"/>
    <w:rsid w:val="0019383A"/>
    <w:rsid w:val="00193DA3"/>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97F18"/>
    <w:rsid w:val="001A0562"/>
    <w:rsid w:val="001A0633"/>
    <w:rsid w:val="001A08B0"/>
    <w:rsid w:val="001A0F8C"/>
    <w:rsid w:val="001A13F0"/>
    <w:rsid w:val="001A17E3"/>
    <w:rsid w:val="001A1DFC"/>
    <w:rsid w:val="001A2644"/>
    <w:rsid w:val="001A333B"/>
    <w:rsid w:val="001A3832"/>
    <w:rsid w:val="001A3893"/>
    <w:rsid w:val="001A3F69"/>
    <w:rsid w:val="001A401F"/>
    <w:rsid w:val="001A40E4"/>
    <w:rsid w:val="001A4455"/>
    <w:rsid w:val="001A491A"/>
    <w:rsid w:val="001A4F2F"/>
    <w:rsid w:val="001A52CA"/>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466"/>
    <w:rsid w:val="001B153E"/>
    <w:rsid w:val="001B20B8"/>
    <w:rsid w:val="001B21F7"/>
    <w:rsid w:val="001B220B"/>
    <w:rsid w:val="001B2B3E"/>
    <w:rsid w:val="001B352F"/>
    <w:rsid w:val="001B3C20"/>
    <w:rsid w:val="001B4A9D"/>
    <w:rsid w:val="001B505E"/>
    <w:rsid w:val="001B5649"/>
    <w:rsid w:val="001B5E0B"/>
    <w:rsid w:val="001B5EAE"/>
    <w:rsid w:val="001B63C7"/>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3C1"/>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2B1"/>
    <w:rsid w:val="001D046A"/>
    <w:rsid w:val="001D0827"/>
    <w:rsid w:val="001D118A"/>
    <w:rsid w:val="001D1416"/>
    <w:rsid w:val="001D20D5"/>
    <w:rsid w:val="001D2120"/>
    <w:rsid w:val="001D2C2F"/>
    <w:rsid w:val="001D2C90"/>
    <w:rsid w:val="001D32B4"/>
    <w:rsid w:val="001D39E0"/>
    <w:rsid w:val="001D3C04"/>
    <w:rsid w:val="001D3C3E"/>
    <w:rsid w:val="001D3D93"/>
    <w:rsid w:val="001D4648"/>
    <w:rsid w:val="001D4822"/>
    <w:rsid w:val="001D4953"/>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41C"/>
    <w:rsid w:val="001E5D00"/>
    <w:rsid w:val="001E5DF8"/>
    <w:rsid w:val="001E6A18"/>
    <w:rsid w:val="001E6DF0"/>
    <w:rsid w:val="001E7BBA"/>
    <w:rsid w:val="001E7EDF"/>
    <w:rsid w:val="001F04AC"/>
    <w:rsid w:val="001F0AFF"/>
    <w:rsid w:val="001F13B3"/>
    <w:rsid w:val="001F17C4"/>
    <w:rsid w:val="001F182F"/>
    <w:rsid w:val="001F1BC3"/>
    <w:rsid w:val="001F22CC"/>
    <w:rsid w:val="001F256A"/>
    <w:rsid w:val="001F2686"/>
    <w:rsid w:val="001F35A9"/>
    <w:rsid w:val="001F3675"/>
    <w:rsid w:val="001F3687"/>
    <w:rsid w:val="001F3726"/>
    <w:rsid w:val="001F3A38"/>
    <w:rsid w:val="001F3B29"/>
    <w:rsid w:val="001F3B2D"/>
    <w:rsid w:val="001F40A4"/>
    <w:rsid w:val="001F4724"/>
    <w:rsid w:val="001F474C"/>
    <w:rsid w:val="001F4751"/>
    <w:rsid w:val="001F4796"/>
    <w:rsid w:val="001F49B6"/>
    <w:rsid w:val="001F4EB6"/>
    <w:rsid w:val="001F58DF"/>
    <w:rsid w:val="001F5A6F"/>
    <w:rsid w:val="001F60CB"/>
    <w:rsid w:val="001F630F"/>
    <w:rsid w:val="001F6631"/>
    <w:rsid w:val="001F66D4"/>
    <w:rsid w:val="001F6D3A"/>
    <w:rsid w:val="001F6E7C"/>
    <w:rsid w:val="001F785A"/>
    <w:rsid w:val="001F7F7A"/>
    <w:rsid w:val="00200147"/>
    <w:rsid w:val="002002FB"/>
    <w:rsid w:val="00200468"/>
    <w:rsid w:val="0020092F"/>
    <w:rsid w:val="00200986"/>
    <w:rsid w:val="002009E4"/>
    <w:rsid w:val="00201483"/>
    <w:rsid w:val="00201D01"/>
    <w:rsid w:val="00201DD0"/>
    <w:rsid w:val="00201EA9"/>
    <w:rsid w:val="00201FA4"/>
    <w:rsid w:val="00202DF7"/>
    <w:rsid w:val="00203840"/>
    <w:rsid w:val="0020399E"/>
    <w:rsid w:val="00204504"/>
    <w:rsid w:val="002046BA"/>
    <w:rsid w:val="002048B9"/>
    <w:rsid w:val="00204A66"/>
    <w:rsid w:val="00204D36"/>
    <w:rsid w:val="0020540C"/>
    <w:rsid w:val="002055F4"/>
    <w:rsid w:val="00205617"/>
    <w:rsid w:val="00205686"/>
    <w:rsid w:val="002056A1"/>
    <w:rsid w:val="002058F3"/>
    <w:rsid w:val="00205C65"/>
    <w:rsid w:val="00205EB2"/>
    <w:rsid w:val="00206B86"/>
    <w:rsid w:val="00206C9D"/>
    <w:rsid w:val="00206F8A"/>
    <w:rsid w:val="002072C1"/>
    <w:rsid w:val="00207309"/>
    <w:rsid w:val="00207367"/>
    <w:rsid w:val="0020764E"/>
    <w:rsid w:val="002076DA"/>
    <w:rsid w:val="00207808"/>
    <w:rsid w:val="0020799E"/>
    <w:rsid w:val="00207A26"/>
    <w:rsid w:val="00207B3E"/>
    <w:rsid w:val="00210071"/>
    <w:rsid w:val="002102DD"/>
    <w:rsid w:val="002103D9"/>
    <w:rsid w:val="00210453"/>
    <w:rsid w:val="0021159D"/>
    <w:rsid w:val="002119B7"/>
    <w:rsid w:val="00211FEE"/>
    <w:rsid w:val="00212133"/>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CC7"/>
    <w:rsid w:val="00217FB1"/>
    <w:rsid w:val="002204CD"/>
    <w:rsid w:val="00220553"/>
    <w:rsid w:val="00220678"/>
    <w:rsid w:val="0022072C"/>
    <w:rsid w:val="00220BF5"/>
    <w:rsid w:val="0022167A"/>
    <w:rsid w:val="0022175D"/>
    <w:rsid w:val="00221B95"/>
    <w:rsid w:val="00222B2F"/>
    <w:rsid w:val="00222BA8"/>
    <w:rsid w:val="00222BB7"/>
    <w:rsid w:val="00222ED6"/>
    <w:rsid w:val="00223728"/>
    <w:rsid w:val="00223E82"/>
    <w:rsid w:val="0022409D"/>
    <w:rsid w:val="002242FF"/>
    <w:rsid w:val="002243A8"/>
    <w:rsid w:val="00224938"/>
    <w:rsid w:val="00224C51"/>
    <w:rsid w:val="00225162"/>
    <w:rsid w:val="00225C26"/>
    <w:rsid w:val="00226F32"/>
    <w:rsid w:val="0022708E"/>
    <w:rsid w:val="00227091"/>
    <w:rsid w:val="002270A2"/>
    <w:rsid w:val="002271A5"/>
    <w:rsid w:val="00227654"/>
    <w:rsid w:val="00227A38"/>
    <w:rsid w:val="00227B68"/>
    <w:rsid w:val="00227B97"/>
    <w:rsid w:val="002305BA"/>
    <w:rsid w:val="00231269"/>
    <w:rsid w:val="002318DD"/>
    <w:rsid w:val="00231944"/>
    <w:rsid w:val="00231E3A"/>
    <w:rsid w:val="0023226F"/>
    <w:rsid w:val="002328ED"/>
    <w:rsid w:val="00232A82"/>
    <w:rsid w:val="00233084"/>
    <w:rsid w:val="0023326A"/>
    <w:rsid w:val="002336E8"/>
    <w:rsid w:val="00233C8E"/>
    <w:rsid w:val="002340BF"/>
    <w:rsid w:val="00234DB0"/>
    <w:rsid w:val="002350B0"/>
    <w:rsid w:val="00235E21"/>
    <w:rsid w:val="00235E2D"/>
    <w:rsid w:val="002362AC"/>
    <w:rsid w:val="0023672D"/>
    <w:rsid w:val="00237492"/>
    <w:rsid w:val="002375AE"/>
    <w:rsid w:val="00237DC5"/>
    <w:rsid w:val="0024043B"/>
    <w:rsid w:val="002408FD"/>
    <w:rsid w:val="0024099B"/>
    <w:rsid w:val="00240E7D"/>
    <w:rsid w:val="00240F82"/>
    <w:rsid w:val="002410F2"/>
    <w:rsid w:val="002412F6"/>
    <w:rsid w:val="0024144A"/>
    <w:rsid w:val="00241C61"/>
    <w:rsid w:val="0024283E"/>
    <w:rsid w:val="00242895"/>
    <w:rsid w:val="00242C64"/>
    <w:rsid w:val="0024342C"/>
    <w:rsid w:val="002434CD"/>
    <w:rsid w:val="0024353A"/>
    <w:rsid w:val="00243CBC"/>
    <w:rsid w:val="0024432B"/>
    <w:rsid w:val="002443F7"/>
    <w:rsid w:val="002445AD"/>
    <w:rsid w:val="00245110"/>
    <w:rsid w:val="00245C97"/>
    <w:rsid w:val="00245DCA"/>
    <w:rsid w:val="00245E37"/>
    <w:rsid w:val="00245E95"/>
    <w:rsid w:val="00245F72"/>
    <w:rsid w:val="00246207"/>
    <w:rsid w:val="0024673E"/>
    <w:rsid w:val="00246A99"/>
    <w:rsid w:val="00246F15"/>
    <w:rsid w:val="00247104"/>
    <w:rsid w:val="0024718C"/>
    <w:rsid w:val="002472F4"/>
    <w:rsid w:val="0024730F"/>
    <w:rsid w:val="00247BC4"/>
    <w:rsid w:val="00247D86"/>
    <w:rsid w:val="00247EFF"/>
    <w:rsid w:val="002505BD"/>
    <w:rsid w:val="00250C11"/>
    <w:rsid w:val="00250C27"/>
    <w:rsid w:val="002511DD"/>
    <w:rsid w:val="002511FB"/>
    <w:rsid w:val="002516EE"/>
    <w:rsid w:val="00251DB0"/>
    <w:rsid w:val="002522BE"/>
    <w:rsid w:val="00252326"/>
    <w:rsid w:val="0025264B"/>
    <w:rsid w:val="00252872"/>
    <w:rsid w:val="00252939"/>
    <w:rsid w:val="00253243"/>
    <w:rsid w:val="00253586"/>
    <w:rsid w:val="00253F56"/>
    <w:rsid w:val="00253F91"/>
    <w:rsid w:val="002552E3"/>
    <w:rsid w:val="0025551A"/>
    <w:rsid w:val="002561E9"/>
    <w:rsid w:val="00256744"/>
    <w:rsid w:val="00256FC0"/>
    <w:rsid w:val="0025763C"/>
    <w:rsid w:val="00257C71"/>
    <w:rsid w:val="00257E49"/>
    <w:rsid w:val="00260345"/>
    <w:rsid w:val="002605C3"/>
    <w:rsid w:val="002606F9"/>
    <w:rsid w:val="002608E1"/>
    <w:rsid w:val="00260CC0"/>
    <w:rsid w:val="00260DBE"/>
    <w:rsid w:val="002613FC"/>
    <w:rsid w:val="002615FE"/>
    <w:rsid w:val="00262B61"/>
    <w:rsid w:val="00262FDF"/>
    <w:rsid w:val="002630EC"/>
    <w:rsid w:val="0026338C"/>
    <w:rsid w:val="0026344E"/>
    <w:rsid w:val="00263510"/>
    <w:rsid w:val="002636C1"/>
    <w:rsid w:val="00263B2E"/>
    <w:rsid w:val="00263EFB"/>
    <w:rsid w:val="002648B0"/>
    <w:rsid w:val="00264D04"/>
    <w:rsid w:val="00264F07"/>
    <w:rsid w:val="00265A4B"/>
    <w:rsid w:val="00266211"/>
    <w:rsid w:val="00266294"/>
    <w:rsid w:val="002662B1"/>
    <w:rsid w:val="00266820"/>
    <w:rsid w:val="00266927"/>
    <w:rsid w:val="00266D8F"/>
    <w:rsid w:val="00266DF1"/>
    <w:rsid w:val="002677F4"/>
    <w:rsid w:val="002679BB"/>
    <w:rsid w:val="00267B78"/>
    <w:rsid w:val="00267C59"/>
    <w:rsid w:val="0027072C"/>
    <w:rsid w:val="00270AB2"/>
    <w:rsid w:val="00270B58"/>
    <w:rsid w:val="0027125C"/>
    <w:rsid w:val="0027127F"/>
    <w:rsid w:val="002714C0"/>
    <w:rsid w:val="00271840"/>
    <w:rsid w:val="00271BC6"/>
    <w:rsid w:val="00272477"/>
    <w:rsid w:val="00272CA9"/>
    <w:rsid w:val="0027326C"/>
    <w:rsid w:val="002732A3"/>
    <w:rsid w:val="002736C7"/>
    <w:rsid w:val="002740A8"/>
    <w:rsid w:val="00274836"/>
    <w:rsid w:val="00274F01"/>
    <w:rsid w:val="00275303"/>
    <w:rsid w:val="002753FB"/>
    <w:rsid w:val="00275690"/>
    <w:rsid w:val="002759E2"/>
    <w:rsid w:val="00275BC1"/>
    <w:rsid w:val="00275F83"/>
    <w:rsid w:val="002761BF"/>
    <w:rsid w:val="002767E1"/>
    <w:rsid w:val="00276AFE"/>
    <w:rsid w:val="00277077"/>
    <w:rsid w:val="00277160"/>
    <w:rsid w:val="00277A2C"/>
    <w:rsid w:val="00280C49"/>
    <w:rsid w:val="00280EDD"/>
    <w:rsid w:val="00280F7C"/>
    <w:rsid w:val="002810BA"/>
    <w:rsid w:val="00281791"/>
    <w:rsid w:val="00281B99"/>
    <w:rsid w:val="00281BFA"/>
    <w:rsid w:val="00281FE5"/>
    <w:rsid w:val="00282C6F"/>
    <w:rsid w:val="002838FA"/>
    <w:rsid w:val="00286574"/>
    <w:rsid w:val="00286821"/>
    <w:rsid w:val="00286FC0"/>
    <w:rsid w:val="002873C3"/>
    <w:rsid w:val="0029046C"/>
    <w:rsid w:val="00290941"/>
    <w:rsid w:val="002911A8"/>
    <w:rsid w:val="002913E2"/>
    <w:rsid w:val="00291B31"/>
    <w:rsid w:val="00291C71"/>
    <w:rsid w:val="00291EB4"/>
    <w:rsid w:val="00291F06"/>
    <w:rsid w:val="00292394"/>
    <w:rsid w:val="00292717"/>
    <w:rsid w:val="00292F91"/>
    <w:rsid w:val="00292FFC"/>
    <w:rsid w:val="002931BB"/>
    <w:rsid w:val="002935D4"/>
    <w:rsid w:val="00293824"/>
    <w:rsid w:val="00293A9A"/>
    <w:rsid w:val="00293AB6"/>
    <w:rsid w:val="00293E26"/>
    <w:rsid w:val="00294534"/>
    <w:rsid w:val="00294948"/>
    <w:rsid w:val="00294CBC"/>
    <w:rsid w:val="00294E93"/>
    <w:rsid w:val="002955A8"/>
    <w:rsid w:val="00295AA0"/>
    <w:rsid w:val="00295F92"/>
    <w:rsid w:val="00296892"/>
    <w:rsid w:val="00296ED1"/>
    <w:rsid w:val="00297960"/>
    <w:rsid w:val="002979B1"/>
    <w:rsid w:val="00297F09"/>
    <w:rsid w:val="002A02F1"/>
    <w:rsid w:val="002A143D"/>
    <w:rsid w:val="002A17E9"/>
    <w:rsid w:val="002A18EB"/>
    <w:rsid w:val="002A1A31"/>
    <w:rsid w:val="002A1B91"/>
    <w:rsid w:val="002A1CAD"/>
    <w:rsid w:val="002A26C8"/>
    <w:rsid w:val="002A31CB"/>
    <w:rsid w:val="002A339C"/>
    <w:rsid w:val="002A369D"/>
    <w:rsid w:val="002A3EEC"/>
    <w:rsid w:val="002A41FE"/>
    <w:rsid w:val="002A4CDA"/>
    <w:rsid w:val="002A4FF3"/>
    <w:rsid w:val="002A50CB"/>
    <w:rsid w:val="002A5580"/>
    <w:rsid w:val="002A5C7B"/>
    <w:rsid w:val="002A5CB1"/>
    <w:rsid w:val="002A63B8"/>
    <w:rsid w:val="002A6A3B"/>
    <w:rsid w:val="002A6AC0"/>
    <w:rsid w:val="002A700D"/>
    <w:rsid w:val="002A733C"/>
    <w:rsid w:val="002A773B"/>
    <w:rsid w:val="002A7A1A"/>
    <w:rsid w:val="002A7F70"/>
    <w:rsid w:val="002B01A8"/>
    <w:rsid w:val="002B0570"/>
    <w:rsid w:val="002B0640"/>
    <w:rsid w:val="002B070A"/>
    <w:rsid w:val="002B07F2"/>
    <w:rsid w:val="002B0CF7"/>
    <w:rsid w:val="002B1060"/>
    <w:rsid w:val="002B13BE"/>
    <w:rsid w:val="002B16FE"/>
    <w:rsid w:val="002B1B12"/>
    <w:rsid w:val="002B1B58"/>
    <w:rsid w:val="002B2012"/>
    <w:rsid w:val="002B24CE"/>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9E6"/>
    <w:rsid w:val="002C4EBE"/>
    <w:rsid w:val="002C5265"/>
    <w:rsid w:val="002C53C0"/>
    <w:rsid w:val="002C5799"/>
    <w:rsid w:val="002C5CA8"/>
    <w:rsid w:val="002C6061"/>
    <w:rsid w:val="002C6318"/>
    <w:rsid w:val="002C634B"/>
    <w:rsid w:val="002C63FC"/>
    <w:rsid w:val="002C64B9"/>
    <w:rsid w:val="002C6649"/>
    <w:rsid w:val="002C6894"/>
    <w:rsid w:val="002C6FF8"/>
    <w:rsid w:val="002C7008"/>
    <w:rsid w:val="002C76D3"/>
    <w:rsid w:val="002C78EA"/>
    <w:rsid w:val="002D019B"/>
    <w:rsid w:val="002D02F7"/>
    <w:rsid w:val="002D0613"/>
    <w:rsid w:val="002D0648"/>
    <w:rsid w:val="002D06B0"/>
    <w:rsid w:val="002D25B2"/>
    <w:rsid w:val="002D2E48"/>
    <w:rsid w:val="002D30E0"/>
    <w:rsid w:val="002D3153"/>
    <w:rsid w:val="002D3399"/>
    <w:rsid w:val="002D34AF"/>
    <w:rsid w:val="002D38CB"/>
    <w:rsid w:val="002D3946"/>
    <w:rsid w:val="002D3A8E"/>
    <w:rsid w:val="002D3B2E"/>
    <w:rsid w:val="002D434A"/>
    <w:rsid w:val="002D435E"/>
    <w:rsid w:val="002D4B85"/>
    <w:rsid w:val="002D4C07"/>
    <w:rsid w:val="002D4ED0"/>
    <w:rsid w:val="002D51B1"/>
    <w:rsid w:val="002D66D2"/>
    <w:rsid w:val="002D68E4"/>
    <w:rsid w:val="002D6CAD"/>
    <w:rsid w:val="002D71D9"/>
    <w:rsid w:val="002D738F"/>
    <w:rsid w:val="002D77E4"/>
    <w:rsid w:val="002D7C29"/>
    <w:rsid w:val="002E01E3"/>
    <w:rsid w:val="002E0C0B"/>
    <w:rsid w:val="002E0DBF"/>
    <w:rsid w:val="002E1CC3"/>
    <w:rsid w:val="002E1CEB"/>
    <w:rsid w:val="002E1D82"/>
    <w:rsid w:val="002E1ED8"/>
    <w:rsid w:val="002E21D0"/>
    <w:rsid w:val="002E2743"/>
    <w:rsid w:val="002E2936"/>
    <w:rsid w:val="002E2E46"/>
    <w:rsid w:val="002E31B4"/>
    <w:rsid w:val="002E3F0D"/>
    <w:rsid w:val="002E3F79"/>
    <w:rsid w:val="002E4064"/>
    <w:rsid w:val="002E45C0"/>
    <w:rsid w:val="002E4864"/>
    <w:rsid w:val="002E4B9D"/>
    <w:rsid w:val="002E4C1A"/>
    <w:rsid w:val="002E5000"/>
    <w:rsid w:val="002E50AC"/>
    <w:rsid w:val="002E513A"/>
    <w:rsid w:val="002E5789"/>
    <w:rsid w:val="002E5BF8"/>
    <w:rsid w:val="002E5D19"/>
    <w:rsid w:val="002E5DED"/>
    <w:rsid w:val="002E6178"/>
    <w:rsid w:val="002E68E9"/>
    <w:rsid w:val="002E7146"/>
    <w:rsid w:val="002E714D"/>
    <w:rsid w:val="002E72D9"/>
    <w:rsid w:val="002E7727"/>
    <w:rsid w:val="002E7C3E"/>
    <w:rsid w:val="002E7CFC"/>
    <w:rsid w:val="002E7EF3"/>
    <w:rsid w:val="002F00D0"/>
    <w:rsid w:val="002F011B"/>
    <w:rsid w:val="002F04EE"/>
    <w:rsid w:val="002F0C10"/>
    <w:rsid w:val="002F0D0D"/>
    <w:rsid w:val="002F13AC"/>
    <w:rsid w:val="002F20EB"/>
    <w:rsid w:val="002F3D46"/>
    <w:rsid w:val="002F4476"/>
    <w:rsid w:val="002F44ED"/>
    <w:rsid w:val="002F5CA2"/>
    <w:rsid w:val="002F5E1C"/>
    <w:rsid w:val="002F6BC3"/>
    <w:rsid w:val="002F6C62"/>
    <w:rsid w:val="002F6E45"/>
    <w:rsid w:val="002F70B6"/>
    <w:rsid w:val="002F79C6"/>
    <w:rsid w:val="002F7BE9"/>
    <w:rsid w:val="002F7FC3"/>
    <w:rsid w:val="00300156"/>
    <w:rsid w:val="003004BB"/>
    <w:rsid w:val="003008FC"/>
    <w:rsid w:val="00300932"/>
    <w:rsid w:val="00300B56"/>
    <w:rsid w:val="00300B90"/>
    <w:rsid w:val="0030147C"/>
    <w:rsid w:val="0030188D"/>
    <w:rsid w:val="003018F6"/>
    <w:rsid w:val="00302013"/>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1C9E"/>
    <w:rsid w:val="00312249"/>
    <w:rsid w:val="00312265"/>
    <w:rsid w:val="003124D4"/>
    <w:rsid w:val="00312C57"/>
    <w:rsid w:val="00312E08"/>
    <w:rsid w:val="00313670"/>
    <w:rsid w:val="0031424D"/>
    <w:rsid w:val="00314A24"/>
    <w:rsid w:val="0031502D"/>
    <w:rsid w:val="003154C8"/>
    <w:rsid w:val="00315588"/>
    <w:rsid w:val="003161D3"/>
    <w:rsid w:val="00317432"/>
    <w:rsid w:val="003175DE"/>
    <w:rsid w:val="00317789"/>
    <w:rsid w:val="00317847"/>
    <w:rsid w:val="00317E52"/>
    <w:rsid w:val="00320583"/>
    <w:rsid w:val="00320CC1"/>
    <w:rsid w:val="00320FA6"/>
    <w:rsid w:val="003214B6"/>
    <w:rsid w:val="00321A84"/>
    <w:rsid w:val="00321BB2"/>
    <w:rsid w:val="00321D5B"/>
    <w:rsid w:val="00322089"/>
    <w:rsid w:val="003227E6"/>
    <w:rsid w:val="00322A1D"/>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9FC"/>
    <w:rsid w:val="00332C5D"/>
    <w:rsid w:val="00332DB9"/>
    <w:rsid w:val="00333344"/>
    <w:rsid w:val="003338CE"/>
    <w:rsid w:val="00333F7E"/>
    <w:rsid w:val="00334ECA"/>
    <w:rsid w:val="003353D5"/>
    <w:rsid w:val="0033552A"/>
    <w:rsid w:val="00335721"/>
    <w:rsid w:val="00335959"/>
    <w:rsid w:val="00335EB6"/>
    <w:rsid w:val="0033626D"/>
    <w:rsid w:val="00336E46"/>
    <w:rsid w:val="00337187"/>
    <w:rsid w:val="003374E3"/>
    <w:rsid w:val="003375DE"/>
    <w:rsid w:val="00337E42"/>
    <w:rsid w:val="00340115"/>
    <w:rsid w:val="00340212"/>
    <w:rsid w:val="0034043E"/>
    <w:rsid w:val="003411A1"/>
    <w:rsid w:val="00342C65"/>
    <w:rsid w:val="0034301B"/>
    <w:rsid w:val="00343688"/>
    <w:rsid w:val="00344194"/>
    <w:rsid w:val="00344351"/>
    <w:rsid w:val="00344658"/>
    <w:rsid w:val="00345AEF"/>
    <w:rsid w:val="00345B7A"/>
    <w:rsid w:val="00345DC3"/>
    <w:rsid w:val="003460C5"/>
    <w:rsid w:val="00346C9B"/>
    <w:rsid w:val="00346CFA"/>
    <w:rsid w:val="00346EBE"/>
    <w:rsid w:val="0034741F"/>
    <w:rsid w:val="0035017D"/>
    <w:rsid w:val="003503A7"/>
    <w:rsid w:val="00350570"/>
    <w:rsid w:val="00350A49"/>
    <w:rsid w:val="00350EEF"/>
    <w:rsid w:val="003511A0"/>
    <w:rsid w:val="003511AE"/>
    <w:rsid w:val="0035132A"/>
    <w:rsid w:val="00351D5C"/>
    <w:rsid w:val="0035252F"/>
    <w:rsid w:val="00352B01"/>
    <w:rsid w:val="0035494D"/>
    <w:rsid w:val="00354DC0"/>
    <w:rsid w:val="00354EB1"/>
    <w:rsid w:val="003554B6"/>
    <w:rsid w:val="0035568C"/>
    <w:rsid w:val="00355E86"/>
    <w:rsid w:val="00355EC9"/>
    <w:rsid w:val="00356B1B"/>
    <w:rsid w:val="00356D2E"/>
    <w:rsid w:val="00357000"/>
    <w:rsid w:val="003579F0"/>
    <w:rsid w:val="00357B2B"/>
    <w:rsid w:val="00357E71"/>
    <w:rsid w:val="003602D1"/>
    <w:rsid w:val="00360649"/>
    <w:rsid w:val="0036084D"/>
    <w:rsid w:val="0036099D"/>
    <w:rsid w:val="00360E6D"/>
    <w:rsid w:val="00361010"/>
    <w:rsid w:val="0036176D"/>
    <w:rsid w:val="00362B21"/>
    <w:rsid w:val="00362BAA"/>
    <w:rsid w:val="00362F9A"/>
    <w:rsid w:val="00363431"/>
    <w:rsid w:val="00363A09"/>
    <w:rsid w:val="00363AA0"/>
    <w:rsid w:val="003644A6"/>
    <w:rsid w:val="00364E99"/>
    <w:rsid w:val="0036541F"/>
    <w:rsid w:val="00365DA1"/>
    <w:rsid w:val="00365F6A"/>
    <w:rsid w:val="003660C0"/>
    <w:rsid w:val="003660C3"/>
    <w:rsid w:val="00366DDA"/>
    <w:rsid w:val="003674D6"/>
    <w:rsid w:val="0036751E"/>
    <w:rsid w:val="00367C16"/>
    <w:rsid w:val="0037069E"/>
    <w:rsid w:val="00371338"/>
    <w:rsid w:val="003716EB"/>
    <w:rsid w:val="00371762"/>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6BCD"/>
    <w:rsid w:val="0037702A"/>
    <w:rsid w:val="00377185"/>
    <w:rsid w:val="00377212"/>
    <w:rsid w:val="00377DC1"/>
    <w:rsid w:val="0038016D"/>
    <w:rsid w:val="00380BE3"/>
    <w:rsid w:val="00380C92"/>
    <w:rsid w:val="00381580"/>
    <w:rsid w:val="00381ACD"/>
    <w:rsid w:val="00381C5C"/>
    <w:rsid w:val="00381FD2"/>
    <w:rsid w:val="003834A0"/>
    <w:rsid w:val="003838FE"/>
    <w:rsid w:val="00383C2E"/>
    <w:rsid w:val="0038467E"/>
    <w:rsid w:val="00384751"/>
    <w:rsid w:val="00384C13"/>
    <w:rsid w:val="00384EFB"/>
    <w:rsid w:val="00385251"/>
    <w:rsid w:val="0038665D"/>
    <w:rsid w:val="00386BD5"/>
    <w:rsid w:val="00386E48"/>
    <w:rsid w:val="00386F6E"/>
    <w:rsid w:val="003870EF"/>
    <w:rsid w:val="00387119"/>
    <w:rsid w:val="003875CF"/>
    <w:rsid w:val="0039013F"/>
    <w:rsid w:val="003905BF"/>
    <w:rsid w:val="00390712"/>
    <w:rsid w:val="00390AFE"/>
    <w:rsid w:val="00390D4C"/>
    <w:rsid w:val="00390D8D"/>
    <w:rsid w:val="0039130B"/>
    <w:rsid w:val="00391A7A"/>
    <w:rsid w:val="00391A86"/>
    <w:rsid w:val="00393474"/>
    <w:rsid w:val="00393819"/>
    <w:rsid w:val="003938EF"/>
    <w:rsid w:val="00393B74"/>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A15"/>
    <w:rsid w:val="003A1B34"/>
    <w:rsid w:val="003A210F"/>
    <w:rsid w:val="003A23A0"/>
    <w:rsid w:val="003A23A1"/>
    <w:rsid w:val="003A28ED"/>
    <w:rsid w:val="003A3120"/>
    <w:rsid w:val="003A3454"/>
    <w:rsid w:val="003A3B25"/>
    <w:rsid w:val="003A435A"/>
    <w:rsid w:val="003A44BE"/>
    <w:rsid w:val="003A490E"/>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77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51D"/>
    <w:rsid w:val="003C0761"/>
    <w:rsid w:val="003C1753"/>
    <w:rsid w:val="003C1C91"/>
    <w:rsid w:val="003C1E63"/>
    <w:rsid w:val="003C202C"/>
    <w:rsid w:val="003C20BE"/>
    <w:rsid w:val="003C2337"/>
    <w:rsid w:val="003C2898"/>
    <w:rsid w:val="003C29A1"/>
    <w:rsid w:val="003C3125"/>
    <w:rsid w:val="003C370B"/>
    <w:rsid w:val="003C3B2B"/>
    <w:rsid w:val="003C3C0A"/>
    <w:rsid w:val="003C48FE"/>
    <w:rsid w:val="003C4E77"/>
    <w:rsid w:val="003C5336"/>
    <w:rsid w:val="003C5C5C"/>
    <w:rsid w:val="003C5ECB"/>
    <w:rsid w:val="003C6768"/>
    <w:rsid w:val="003C6E34"/>
    <w:rsid w:val="003C70A4"/>
    <w:rsid w:val="003C7117"/>
    <w:rsid w:val="003C72BA"/>
    <w:rsid w:val="003C75E2"/>
    <w:rsid w:val="003C7A1D"/>
    <w:rsid w:val="003C7A6E"/>
    <w:rsid w:val="003C7B40"/>
    <w:rsid w:val="003C7BF4"/>
    <w:rsid w:val="003C7EE9"/>
    <w:rsid w:val="003D0743"/>
    <w:rsid w:val="003D0795"/>
    <w:rsid w:val="003D0922"/>
    <w:rsid w:val="003D0D51"/>
    <w:rsid w:val="003D0E8F"/>
    <w:rsid w:val="003D0FE2"/>
    <w:rsid w:val="003D12D5"/>
    <w:rsid w:val="003D2152"/>
    <w:rsid w:val="003D2BA9"/>
    <w:rsid w:val="003D2D7B"/>
    <w:rsid w:val="003D302E"/>
    <w:rsid w:val="003D3928"/>
    <w:rsid w:val="003D4443"/>
    <w:rsid w:val="003D5168"/>
    <w:rsid w:val="003D57A6"/>
    <w:rsid w:val="003D5AC6"/>
    <w:rsid w:val="003D5D82"/>
    <w:rsid w:val="003D5FCC"/>
    <w:rsid w:val="003D67DC"/>
    <w:rsid w:val="003D704C"/>
    <w:rsid w:val="003D7DFC"/>
    <w:rsid w:val="003E0283"/>
    <w:rsid w:val="003E031F"/>
    <w:rsid w:val="003E04D6"/>
    <w:rsid w:val="003E0666"/>
    <w:rsid w:val="003E0824"/>
    <w:rsid w:val="003E09F3"/>
    <w:rsid w:val="003E0B7F"/>
    <w:rsid w:val="003E0BCA"/>
    <w:rsid w:val="003E13D6"/>
    <w:rsid w:val="003E1860"/>
    <w:rsid w:val="003E1A4D"/>
    <w:rsid w:val="003E1E83"/>
    <w:rsid w:val="003E23D9"/>
    <w:rsid w:val="003E3623"/>
    <w:rsid w:val="003E3975"/>
    <w:rsid w:val="003E3BE7"/>
    <w:rsid w:val="003E4288"/>
    <w:rsid w:val="003E46EF"/>
    <w:rsid w:val="003E55F4"/>
    <w:rsid w:val="003E5D7B"/>
    <w:rsid w:val="003E6457"/>
    <w:rsid w:val="003E6508"/>
    <w:rsid w:val="003E6B48"/>
    <w:rsid w:val="003E73CA"/>
    <w:rsid w:val="003E7609"/>
    <w:rsid w:val="003F01D8"/>
    <w:rsid w:val="003F027C"/>
    <w:rsid w:val="003F0C77"/>
    <w:rsid w:val="003F0E38"/>
    <w:rsid w:val="003F1282"/>
    <w:rsid w:val="003F12A5"/>
    <w:rsid w:val="003F13EE"/>
    <w:rsid w:val="003F1672"/>
    <w:rsid w:val="003F1DDA"/>
    <w:rsid w:val="003F1EF0"/>
    <w:rsid w:val="003F1F86"/>
    <w:rsid w:val="003F219E"/>
    <w:rsid w:val="003F22D6"/>
    <w:rsid w:val="003F2E6A"/>
    <w:rsid w:val="003F2F27"/>
    <w:rsid w:val="003F2F9B"/>
    <w:rsid w:val="003F33E9"/>
    <w:rsid w:val="003F3768"/>
    <w:rsid w:val="003F3A87"/>
    <w:rsid w:val="003F45CD"/>
    <w:rsid w:val="003F4A76"/>
    <w:rsid w:val="003F4C5F"/>
    <w:rsid w:val="003F4D15"/>
    <w:rsid w:val="003F5455"/>
    <w:rsid w:val="003F547C"/>
    <w:rsid w:val="003F6457"/>
    <w:rsid w:val="003F7A2A"/>
    <w:rsid w:val="003F7B2B"/>
    <w:rsid w:val="003F7E4C"/>
    <w:rsid w:val="00400787"/>
    <w:rsid w:val="00400D91"/>
    <w:rsid w:val="004012A3"/>
    <w:rsid w:val="00402464"/>
    <w:rsid w:val="004025C0"/>
    <w:rsid w:val="004029A8"/>
    <w:rsid w:val="00402FB1"/>
    <w:rsid w:val="0040390D"/>
    <w:rsid w:val="00403E26"/>
    <w:rsid w:val="00404285"/>
    <w:rsid w:val="0040450A"/>
    <w:rsid w:val="004047C6"/>
    <w:rsid w:val="00404891"/>
    <w:rsid w:val="00404AC2"/>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07F2F"/>
    <w:rsid w:val="00410C43"/>
    <w:rsid w:val="00411385"/>
    <w:rsid w:val="00411BEC"/>
    <w:rsid w:val="00411E25"/>
    <w:rsid w:val="00411EF3"/>
    <w:rsid w:val="0041229C"/>
    <w:rsid w:val="00412540"/>
    <w:rsid w:val="0041295E"/>
    <w:rsid w:val="00412E0F"/>
    <w:rsid w:val="00412EBF"/>
    <w:rsid w:val="00413673"/>
    <w:rsid w:val="004139DE"/>
    <w:rsid w:val="00413BA7"/>
    <w:rsid w:val="00414186"/>
    <w:rsid w:val="004144D7"/>
    <w:rsid w:val="00414A8B"/>
    <w:rsid w:val="00414BFC"/>
    <w:rsid w:val="00414E1B"/>
    <w:rsid w:val="0041567C"/>
    <w:rsid w:val="004159A8"/>
    <w:rsid w:val="004159E6"/>
    <w:rsid w:val="00415B17"/>
    <w:rsid w:val="004160B0"/>
    <w:rsid w:val="00416670"/>
    <w:rsid w:val="0041681C"/>
    <w:rsid w:val="00416D95"/>
    <w:rsid w:val="00417124"/>
    <w:rsid w:val="0041715D"/>
    <w:rsid w:val="004173C0"/>
    <w:rsid w:val="004177CB"/>
    <w:rsid w:val="00417C84"/>
    <w:rsid w:val="0042037F"/>
    <w:rsid w:val="00420BA3"/>
    <w:rsid w:val="0042142C"/>
    <w:rsid w:val="00421955"/>
    <w:rsid w:val="00421A18"/>
    <w:rsid w:val="00421B3D"/>
    <w:rsid w:val="00421B9D"/>
    <w:rsid w:val="004221A8"/>
    <w:rsid w:val="00422207"/>
    <w:rsid w:val="0042311A"/>
    <w:rsid w:val="0042314D"/>
    <w:rsid w:val="00423A46"/>
    <w:rsid w:val="00423FAE"/>
    <w:rsid w:val="00424145"/>
    <w:rsid w:val="00424443"/>
    <w:rsid w:val="00424938"/>
    <w:rsid w:val="00425140"/>
    <w:rsid w:val="004252DA"/>
    <w:rsid w:val="00425599"/>
    <w:rsid w:val="004258AA"/>
    <w:rsid w:val="00425FC3"/>
    <w:rsid w:val="0042601D"/>
    <w:rsid w:val="00426488"/>
    <w:rsid w:val="00426BEF"/>
    <w:rsid w:val="0042709C"/>
    <w:rsid w:val="004271D1"/>
    <w:rsid w:val="004278FD"/>
    <w:rsid w:val="004279B4"/>
    <w:rsid w:val="00427D37"/>
    <w:rsid w:val="00427DE3"/>
    <w:rsid w:val="00427EA1"/>
    <w:rsid w:val="004300A5"/>
    <w:rsid w:val="00430305"/>
    <w:rsid w:val="004305A9"/>
    <w:rsid w:val="004305BF"/>
    <w:rsid w:val="004308B3"/>
    <w:rsid w:val="00431129"/>
    <w:rsid w:val="00431C87"/>
    <w:rsid w:val="004320C7"/>
    <w:rsid w:val="00432162"/>
    <w:rsid w:val="004323AB"/>
    <w:rsid w:val="004324CD"/>
    <w:rsid w:val="00432C1E"/>
    <w:rsid w:val="00432F64"/>
    <w:rsid w:val="00432FA7"/>
    <w:rsid w:val="00433C12"/>
    <w:rsid w:val="004342C6"/>
    <w:rsid w:val="004344F1"/>
    <w:rsid w:val="00434542"/>
    <w:rsid w:val="004348D1"/>
    <w:rsid w:val="00434999"/>
    <w:rsid w:val="00434D60"/>
    <w:rsid w:val="00434D6C"/>
    <w:rsid w:val="00434FED"/>
    <w:rsid w:val="0043501B"/>
    <w:rsid w:val="00435443"/>
    <w:rsid w:val="00435A1C"/>
    <w:rsid w:val="00435EB0"/>
    <w:rsid w:val="00436627"/>
    <w:rsid w:val="00436BCD"/>
    <w:rsid w:val="00437B32"/>
    <w:rsid w:val="00437C7C"/>
    <w:rsid w:val="00440999"/>
    <w:rsid w:val="00440B84"/>
    <w:rsid w:val="00440C80"/>
    <w:rsid w:val="0044306F"/>
    <w:rsid w:val="004434C2"/>
    <w:rsid w:val="0044364A"/>
    <w:rsid w:val="0044394B"/>
    <w:rsid w:val="00443BF0"/>
    <w:rsid w:val="00443F1D"/>
    <w:rsid w:val="00444035"/>
    <w:rsid w:val="0044447F"/>
    <w:rsid w:val="00445600"/>
    <w:rsid w:val="004459DC"/>
    <w:rsid w:val="004460D2"/>
    <w:rsid w:val="004461AE"/>
    <w:rsid w:val="00446703"/>
    <w:rsid w:val="00446CCC"/>
    <w:rsid w:val="00447438"/>
    <w:rsid w:val="00447B33"/>
    <w:rsid w:val="004508C9"/>
    <w:rsid w:val="00451022"/>
    <w:rsid w:val="00451635"/>
    <w:rsid w:val="004526C0"/>
    <w:rsid w:val="00453D46"/>
    <w:rsid w:val="00453E95"/>
    <w:rsid w:val="00453F03"/>
    <w:rsid w:val="004543AA"/>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623"/>
    <w:rsid w:val="004627FC"/>
    <w:rsid w:val="00462B3D"/>
    <w:rsid w:val="004630E8"/>
    <w:rsid w:val="00463229"/>
    <w:rsid w:val="0046422F"/>
    <w:rsid w:val="00464B75"/>
    <w:rsid w:val="00464EC7"/>
    <w:rsid w:val="00465168"/>
    <w:rsid w:val="004651AA"/>
    <w:rsid w:val="004651B4"/>
    <w:rsid w:val="00465C10"/>
    <w:rsid w:val="004674B3"/>
    <w:rsid w:val="00467714"/>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4BCA"/>
    <w:rsid w:val="004760EA"/>
    <w:rsid w:val="004764A3"/>
    <w:rsid w:val="004766B6"/>
    <w:rsid w:val="0047670A"/>
    <w:rsid w:val="004767F0"/>
    <w:rsid w:val="00476EE6"/>
    <w:rsid w:val="0047727E"/>
    <w:rsid w:val="00477325"/>
    <w:rsid w:val="004775EC"/>
    <w:rsid w:val="00477858"/>
    <w:rsid w:val="0048006F"/>
    <w:rsid w:val="004802B6"/>
    <w:rsid w:val="00480436"/>
    <w:rsid w:val="0048072E"/>
    <w:rsid w:val="00480C7C"/>
    <w:rsid w:val="00481468"/>
    <w:rsid w:val="004818C1"/>
    <w:rsid w:val="004822DE"/>
    <w:rsid w:val="004824BC"/>
    <w:rsid w:val="00483AC9"/>
    <w:rsid w:val="00483DBF"/>
    <w:rsid w:val="00484549"/>
    <w:rsid w:val="00484B4E"/>
    <w:rsid w:val="00484C9F"/>
    <w:rsid w:val="004859F9"/>
    <w:rsid w:val="004865D9"/>
    <w:rsid w:val="0048663C"/>
    <w:rsid w:val="00486D6A"/>
    <w:rsid w:val="00486E98"/>
    <w:rsid w:val="0048730F"/>
    <w:rsid w:val="0048737A"/>
    <w:rsid w:val="0048743A"/>
    <w:rsid w:val="004874A7"/>
    <w:rsid w:val="00487A92"/>
    <w:rsid w:val="00487B09"/>
    <w:rsid w:val="00487B7F"/>
    <w:rsid w:val="004901FA"/>
    <w:rsid w:val="004902FD"/>
    <w:rsid w:val="00490327"/>
    <w:rsid w:val="004909AE"/>
    <w:rsid w:val="00490B84"/>
    <w:rsid w:val="00491267"/>
    <w:rsid w:val="004914F5"/>
    <w:rsid w:val="004916A8"/>
    <w:rsid w:val="00491872"/>
    <w:rsid w:val="00492147"/>
    <w:rsid w:val="00492519"/>
    <w:rsid w:val="00492781"/>
    <w:rsid w:val="00493036"/>
    <w:rsid w:val="0049366E"/>
    <w:rsid w:val="004936DD"/>
    <w:rsid w:val="00493CA2"/>
    <w:rsid w:val="00494422"/>
    <w:rsid w:val="0049464A"/>
    <w:rsid w:val="0049484B"/>
    <w:rsid w:val="00494863"/>
    <w:rsid w:val="004948D4"/>
    <w:rsid w:val="004949E9"/>
    <w:rsid w:val="00494CD2"/>
    <w:rsid w:val="004954C7"/>
    <w:rsid w:val="004954E8"/>
    <w:rsid w:val="00495E69"/>
    <w:rsid w:val="00496607"/>
    <w:rsid w:val="00496E52"/>
    <w:rsid w:val="00497229"/>
    <w:rsid w:val="0049754C"/>
    <w:rsid w:val="004A0010"/>
    <w:rsid w:val="004A03E7"/>
    <w:rsid w:val="004A0793"/>
    <w:rsid w:val="004A19C4"/>
    <w:rsid w:val="004A218A"/>
    <w:rsid w:val="004A275D"/>
    <w:rsid w:val="004A292A"/>
    <w:rsid w:val="004A298F"/>
    <w:rsid w:val="004A2A53"/>
    <w:rsid w:val="004A2C2D"/>
    <w:rsid w:val="004A2D54"/>
    <w:rsid w:val="004A30DB"/>
    <w:rsid w:val="004A3310"/>
    <w:rsid w:val="004A36B8"/>
    <w:rsid w:val="004A3748"/>
    <w:rsid w:val="004A3AC1"/>
    <w:rsid w:val="004A41A6"/>
    <w:rsid w:val="004A4627"/>
    <w:rsid w:val="004A4A2F"/>
    <w:rsid w:val="004A4CAE"/>
    <w:rsid w:val="004A4D10"/>
    <w:rsid w:val="004A51CC"/>
    <w:rsid w:val="004A5274"/>
    <w:rsid w:val="004A5846"/>
    <w:rsid w:val="004A5C1B"/>
    <w:rsid w:val="004A5FBB"/>
    <w:rsid w:val="004A60CB"/>
    <w:rsid w:val="004A667B"/>
    <w:rsid w:val="004A7351"/>
    <w:rsid w:val="004A7621"/>
    <w:rsid w:val="004A7C60"/>
    <w:rsid w:val="004B0374"/>
    <w:rsid w:val="004B079A"/>
    <w:rsid w:val="004B08A0"/>
    <w:rsid w:val="004B1190"/>
    <w:rsid w:val="004B1E42"/>
    <w:rsid w:val="004B1F51"/>
    <w:rsid w:val="004B2254"/>
    <w:rsid w:val="004B28B7"/>
    <w:rsid w:val="004B2C38"/>
    <w:rsid w:val="004B2FD4"/>
    <w:rsid w:val="004B31C0"/>
    <w:rsid w:val="004B3454"/>
    <w:rsid w:val="004B34F5"/>
    <w:rsid w:val="004B3885"/>
    <w:rsid w:val="004B470F"/>
    <w:rsid w:val="004B5344"/>
    <w:rsid w:val="004B571B"/>
    <w:rsid w:val="004B64D6"/>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84"/>
    <w:rsid w:val="004C39CA"/>
    <w:rsid w:val="004C3BD1"/>
    <w:rsid w:val="004C3DD0"/>
    <w:rsid w:val="004C408A"/>
    <w:rsid w:val="004C49F7"/>
    <w:rsid w:val="004C53F9"/>
    <w:rsid w:val="004C5456"/>
    <w:rsid w:val="004C5C6C"/>
    <w:rsid w:val="004C6F5C"/>
    <w:rsid w:val="004C70AB"/>
    <w:rsid w:val="004C70CE"/>
    <w:rsid w:val="004C7223"/>
    <w:rsid w:val="004C7E57"/>
    <w:rsid w:val="004D0777"/>
    <w:rsid w:val="004D0B04"/>
    <w:rsid w:val="004D1079"/>
    <w:rsid w:val="004D1147"/>
    <w:rsid w:val="004D14C6"/>
    <w:rsid w:val="004D157E"/>
    <w:rsid w:val="004D176A"/>
    <w:rsid w:val="004D1914"/>
    <w:rsid w:val="004D1A53"/>
    <w:rsid w:val="004D2495"/>
    <w:rsid w:val="004D2F99"/>
    <w:rsid w:val="004D373C"/>
    <w:rsid w:val="004D40B6"/>
    <w:rsid w:val="004D4A70"/>
    <w:rsid w:val="004D4C13"/>
    <w:rsid w:val="004D4C75"/>
    <w:rsid w:val="004D572E"/>
    <w:rsid w:val="004D599E"/>
    <w:rsid w:val="004D5E49"/>
    <w:rsid w:val="004D62FA"/>
    <w:rsid w:val="004D6D9E"/>
    <w:rsid w:val="004D6F85"/>
    <w:rsid w:val="004D710F"/>
    <w:rsid w:val="004D7A0B"/>
    <w:rsid w:val="004D7C40"/>
    <w:rsid w:val="004E056E"/>
    <w:rsid w:val="004E0AB2"/>
    <w:rsid w:val="004E0FBA"/>
    <w:rsid w:val="004E104F"/>
    <w:rsid w:val="004E1665"/>
    <w:rsid w:val="004E186D"/>
    <w:rsid w:val="004E2190"/>
    <w:rsid w:val="004E2281"/>
    <w:rsid w:val="004E335E"/>
    <w:rsid w:val="004E3408"/>
    <w:rsid w:val="004E373E"/>
    <w:rsid w:val="004E3D17"/>
    <w:rsid w:val="004E3F4F"/>
    <w:rsid w:val="004E4139"/>
    <w:rsid w:val="004E4442"/>
    <w:rsid w:val="004E447B"/>
    <w:rsid w:val="004E45C7"/>
    <w:rsid w:val="004E4B5E"/>
    <w:rsid w:val="004E4EDF"/>
    <w:rsid w:val="004E517A"/>
    <w:rsid w:val="004E5CA5"/>
    <w:rsid w:val="004E5CAD"/>
    <w:rsid w:val="004E63D6"/>
    <w:rsid w:val="004E6A07"/>
    <w:rsid w:val="004E6AB1"/>
    <w:rsid w:val="004E6BE4"/>
    <w:rsid w:val="004E70A6"/>
    <w:rsid w:val="004E71CB"/>
    <w:rsid w:val="004E7D81"/>
    <w:rsid w:val="004F11C0"/>
    <w:rsid w:val="004F13E9"/>
    <w:rsid w:val="004F1967"/>
    <w:rsid w:val="004F22A4"/>
    <w:rsid w:val="004F29CE"/>
    <w:rsid w:val="004F2B3E"/>
    <w:rsid w:val="004F2FEC"/>
    <w:rsid w:val="004F35A3"/>
    <w:rsid w:val="004F35C4"/>
    <w:rsid w:val="004F37C5"/>
    <w:rsid w:val="004F494B"/>
    <w:rsid w:val="004F4B3A"/>
    <w:rsid w:val="004F4D44"/>
    <w:rsid w:val="004F5BCC"/>
    <w:rsid w:val="004F61B0"/>
    <w:rsid w:val="004F67BE"/>
    <w:rsid w:val="004F6A36"/>
    <w:rsid w:val="004F6BD4"/>
    <w:rsid w:val="004F6CF8"/>
    <w:rsid w:val="004F6DD5"/>
    <w:rsid w:val="004F7427"/>
    <w:rsid w:val="004F753A"/>
    <w:rsid w:val="004F78EE"/>
    <w:rsid w:val="004F7A45"/>
    <w:rsid w:val="004F7AEB"/>
    <w:rsid w:val="004F7B3F"/>
    <w:rsid w:val="004F7D3A"/>
    <w:rsid w:val="004F7E68"/>
    <w:rsid w:val="005000AB"/>
    <w:rsid w:val="005001CF"/>
    <w:rsid w:val="00500465"/>
    <w:rsid w:val="00500517"/>
    <w:rsid w:val="005005B5"/>
    <w:rsid w:val="00500BF1"/>
    <w:rsid w:val="00501224"/>
    <w:rsid w:val="00501BEF"/>
    <w:rsid w:val="005026EB"/>
    <w:rsid w:val="00503553"/>
    <w:rsid w:val="005035A7"/>
    <w:rsid w:val="005035D4"/>
    <w:rsid w:val="00503699"/>
    <w:rsid w:val="0050384A"/>
    <w:rsid w:val="00503E4A"/>
    <w:rsid w:val="0050408E"/>
    <w:rsid w:val="005047FB"/>
    <w:rsid w:val="00504ABA"/>
    <w:rsid w:val="00504B93"/>
    <w:rsid w:val="005053E8"/>
    <w:rsid w:val="00505706"/>
    <w:rsid w:val="00505CD0"/>
    <w:rsid w:val="00505F66"/>
    <w:rsid w:val="00506916"/>
    <w:rsid w:val="00506F12"/>
    <w:rsid w:val="0050767C"/>
    <w:rsid w:val="0051000D"/>
    <w:rsid w:val="0051015F"/>
    <w:rsid w:val="005102CD"/>
    <w:rsid w:val="00510722"/>
    <w:rsid w:val="0051085E"/>
    <w:rsid w:val="00511311"/>
    <w:rsid w:val="005115BB"/>
    <w:rsid w:val="00511706"/>
    <w:rsid w:val="005117B0"/>
    <w:rsid w:val="00512106"/>
    <w:rsid w:val="005124E9"/>
    <w:rsid w:val="0051304D"/>
    <w:rsid w:val="00513112"/>
    <w:rsid w:val="0051355D"/>
    <w:rsid w:val="005135F6"/>
    <w:rsid w:val="00513D7C"/>
    <w:rsid w:val="00514058"/>
    <w:rsid w:val="00514307"/>
    <w:rsid w:val="00514E40"/>
    <w:rsid w:val="00515304"/>
    <w:rsid w:val="00515F20"/>
    <w:rsid w:val="0051683D"/>
    <w:rsid w:val="005168B7"/>
    <w:rsid w:val="00516A84"/>
    <w:rsid w:val="00516EFA"/>
    <w:rsid w:val="00517C70"/>
    <w:rsid w:val="00520678"/>
    <w:rsid w:val="00520AA1"/>
    <w:rsid w:val="00521459"/>
    <w:rsid w:val="00522D32"/>
    <w:rsid w:val="005233BA"/>
    <w:rsid w:val="005233BF"/>
    <w:rsid w:val="0052399F"/>
    <w:rsid w:val="00523BAA"/>
    <w:rsid w:val="00524141"/>
    <w:rsid w:val="00524749"/>
    <w:rsid w:val="005247A7"/>
    <w:rsid w:val="00524890"/>
    <w:rsid w:val="00524B13"/>
    <w:rsid w:val="00525123"/>
    <w:rsid w:val="005252B8"/>
    <w:rsid w:val="005258F3"/>
    <w:rsid w:val="005264C3"/>
    <w:rsid w:val="00526F67"/>
    <w:rsid w:val="00527127"/>
    <w:rsid w:val="0052781E"/>
    <w:rsid w:val="00527A71"/>
    <w:rsid w:val="00527AA4"/>
    <w:rsid w:val="00527F9B"/>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9CA"/>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3B0"/>
    <w:rsid w:val="00542EDB"/>
    <w:rsid w:val="005434D1"/>
    <w:rsid w:val="00543873"/>
    <w:rsid w:val="00543B14"/>
    <w:rsid w:val="00543EE0"/>
    <w:rsid w:val="00543F6A"/>
    <w:rsid w:val="005446BF"/>
    <w:rsid w:val="00544BC6"/>
    <w:rsid w:val="005454E2"/>
    <w:rsid w:val="005459EE"/>
    <w:rsid w:val="005461F4"/>
    <w:rsid w:val="005462CB"/>
    <w:rsid w:val="00546683"/>
    <w:rsid w:val="005466C8"/>
    <w:rsid w:val="0054691F"/>
    <w:rsid w:val="00546EE4"/>
    <w:rsid w:val="00547481"/>
    <w:rsid w:val="00547E0E"/>
    <w:rsid w:val="00550165"/>
    <w:rsid w:val="00550552"/>
    <w:rsid w:val="005508C7"/>
    <w:rsid w:val="00550CD6"/>
    <w:rsid w:val="00550FDA"/>
    <w:rsid w:val="005512FD"/>
    <w:rsid w:val="00551747"/>
    <w:rsid w:val="00551B11"/>
    <w:rsid w:val="00551C6D"/>
    <w:rsid w:val="00551D11"/>
    <w:rsid w:val="005520C6"/>
    <w:rsid w:val="00552560"/>
    <w:rsid w:val="005529B0"/>
    <w:rsid w:val="00552AA7"/>
    <w:rsid w:val="00552D8C"/>
    <w:rsid w:val="00552E5F"/>
    <w:rsid w:val="00553083"/>
    <w:rsid w:val="005538EC"/>
    <w:rsid w:val="00553C36"/>
    <w:rsid w:val="00554050"/>
    <w:rsid w:val="00554301"/>
    <w:rsid w:val="00554FEE"/>
    <w:rsid w:val="005551E2"/>
    <w:rsid w:val="00555316"/>
    <w:rsid w:val="00555466"/>
    <w:rsid w:val="00555524"/>
    <w:rsid w:val="005555AB"/>
    <w:rsid w:val="00555792"/>
    <w:rsid w:val="005557A5"/>
    <w:rsid w:val="00555ACD"/>
    <w:rsid w:val="00555CC7"/>
    <w:rsid w:val="00555CF3"/>
    <w:rsid w:val="00555FC9"/>
    <w:rsid w:val="005562C8"/>
    <w:rsid w:val="005564C2"/>
    <w:rsid w:val="005565D5"/>
    <w:rsid w:val="00556E7F"/>
    <w:rsid w:val="00557CAE"/>
    <w:rsid w:val="00557E52"/>
    <w:rsid w:val="0056084F"/>
    <w:rsid w:val="00561035"/>
    <w:rsid w:val="00561549"/>
    <w:rsid w:val="00561D0B"/>
    <w:rsid w:val="005625E5"/>
    <w:rsid w:val="0056292D"/>
    <w:rsid w:val="00562E3F"/>
    <w:rsid w:val="0056342A"/>
    <w:rsid w:val="00563911"/>
    <w:rsid w:val="00563E43"/>
    <w:rsid w:val="00564736"/>
    <w:rsid w:val="00564D25"/>
    <w:rsid w:val="005650E7"/>
    <w:rsid w:val="0056563F"/>
    <w:rsid w:val="00565C85"/>
    <w:rsid w:val="00565C94"/>
    <w:rsid w:val="0056623F"/>
    <w:rsid w:val="00566743"/>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6362"/>
    <w:rsid w:val="00577610"/>
    <w:rsid w:val="00577B62"/>
    <w:rsid w:val="0058007D"/>
    <w:rsid w:val="005811BB"/>
    <w:rsid w:val="005815ED"/>
    <w:rsid w:val="00581D20"/>
    <w:rsid w:val="00581EBD"/>
    <w:rsid w:val="0058263A"/>
    <w:rsid w:val="0058286C"/>
    <w:rsid w:val="00582F6E"/>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A07"/>
    <w:rsid w:val="00590EDD"/>
    <w:rsid w:val="00591173"/>
    <w:rsid w:val="00591416"/>
    <w:rsid w:val="005916C3"/>
    <w:rsid w:val="005920F8"/>
    <w:rsid w:val="005921AB"/>
    <w:rsid w:val="005925D3"/>
    <w:rsid w:val="005927D1"/>
    <w:rsid w:val="005927ED"/>
    <w:rsid w:val="00592C6A"/>
    <w:rsid w:val="005931C9"/>
    <w:rsid w:val="0059345E"/>
    <w:rsid w:val="005936C8"/>
    <w:rsid w:val="00594161"/>
    <w:rsid w:val="00594432"/>
    <w:rsid w:val="0059495D"/>
    <w:rsid w:val="00595F83"/>
    <w:rsid w:val="00596842"/>
    <w:rsid w:val="005968C0"/>
    <w:rsid w:val="00596A82"/>
    <w:rsid w:val="00596AD9"/>
    <w:rsid w:val="005970BE"/>
    <w:rsid w:val="00597392"/>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2EC"/>
    <w:rsid w:val="005A63C8"/>
    <w:rsid w:val="005A651F"/>
    <w:rsid w:val="005A6870"/>
    <w:rsid w:val="005A6872"/>
    <w:rsid w:val="005A694A"/>
    <w:rsid w:val="005A6AF8"/>
    <w:rsid w:val="005A6F43"/>
    <w:rsid w:val="005A75AF"/>
    <w:rsid w:val="005A7656"/>
    <w:rsid w:val="005A7A60"/>
    <w:rsid w:val="005A7AE9"/>
    <w:rsid w:val="005B04E3"/>
    <w:rsid w:val="005B08E5"/>
    <w:rsid w:val="005B0C40"/>
    <w:rsid w:val="005B0EA8"/>
    <w:rsid w:val="005B22FE"/>
    <w:rsid w:val="005B243B"/>
    <w:rsid w:val="005B2719"/>
    <w:rsid w:val="005B28BD"/>
    <w:rsid w:val="005B38E7"/>
    <w:rsid w:val="005B3AD9"/>
    <w:rsid w:val="005B3D25"/>
    <w:rsid w:val="005B4296"/>
    <w:rsid w:val="005B4D97"/>
    <w:rsid w:val="005B528E"/>
    <w:rsid w:val="005B5AF7"/>
    <w:rsid w:val="005B5F10"/>
    <w:rsid w:val="005B63B2"/>
    <w:rsid w:val="005B6D3B"/>
    <w:rsid w:val="005B740F"/>
    <w:rsid w:val="005B780E"/>
    <w:rsid w:val="005B7861"/>
    <w:rsid w:val="005B7A83"/>
    <w:rsid w:val="005C0332"/>
    <w:rsid w:val="005C0A97"/>
    <w:rsid w:val="005C11A8"/>
    <w:rsid w:val="005C1996"/>
    <w:rsid w:val="005C1D15"/>
    <w:rsid w:val="005C2DBB"/>
    <w:rsid w:val="005C3251"/>
    <w:rsid w:val="005C37B1"/>
    <w:rsid w:val="005C48DF"/>
    <w:rsid w:val="005C4EF5"/>
    <w:rsid w:val="005C5ACE"/>
    <w:rsid w:val="005C6358"/>
    <w:rsid w:val="005C707A"/>
    <w:rsid w:val="005C760C"/>
    <w:rsid w:val="005C7B54"/>
    <w:rsid w:val="005D0323"/>
    <w:rsid w:val="005D03BC"/>
    <w:rsid w:val="005D0820"/>
    <w:rsid w:val="005D0A4A"/>
    <w:rsid w:val="005D0C85"/>
    <w:rsid w:val="005D0EF0"/>
    <w:rsid w:val="005D1364"/>
    <w:rsid w:val="005D1B7B"/>
    <w:rsid w:val="005D2841"/>
    <w:rsid w:val="005D2DC0"/>
    <w:rsid w:val="005D2E1D"/>
    <w:rsid w:val="005D2FED"/>
    <w:rsid w:val="005D38C9"/>
    <w:rsid w:val="005D403C"/>
    <w:rsid w:val="005D4062"/>
    <w:rsid w:val="005D490D"/>
    <w:rsid w:val="005D4BA8"/>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6F"/>
    <w:rsid w:val="005E43FC"/>
    <w:rsid w:val="005E4BC8"/>
    <w:rsid w:val="005E4DE8"/>
    <w:rsid w:val="005E524B"/>
    <w:rsid w:val="005E57E2"/>
    <w:rsid w:val="005E5A73"/>
    <w:rsid w:val="005E6603"/>
    <w:rsid w:val="005E6691"/>
    <w:rsid w:val="005E6C77"/>
    <w:rsid w:val="005E7012"/>
    <w:rsid w:val="005E701F"/>
    <w:rsid w:val="005E7072"/>
    <w:rsid w:val="005E7089"/>
    <w:rsid w:val="005E70AC"/>
    <w:rsid w:val="005E7408"/>
    <w:rsid w:val="005E763C"/>
    <w:rsid w:val="005E7CBB"/>
    <w:rsid w:val="005E7EC3"/>
    <w:rsid w:val="005F0DF6"/>
    <w:rsid w:val="005F0F7B"/>
    <w:rsid w:val="005F15F1"/>
    <w:rsid w:val="005F1A7E"/>
    <w:rsid w:val="005F2277"/>
    <w:rsid w:val="005F2329"/>
    <w:rsid w:val="005F2A2D"/>
    <w:rsid w:val="005F2B1C"/>
    <w:rsid w:val="005F2D82"/>
    <w:rsid w:val="005F3B55"/>
    <w:rsid w:val="005F3F28"/>
    <w:rsid w:val="005F3F90"/>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0F9"/>
    <w:rsid w:val="005F617D"/>
    <w:rsid w:val="005F622E"/>
    <w:rsid w:val="005F6AC2"/>
    <w:rsid w:val="005F6B39"/>
    <w:rsid w:val="005F6E56"/>
    <w:rsid w:val="005F6EB0"/>
    <w:rsid w:val="005F7339"/>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36D7"/>
    <w:rsid w:val="00603F5C"/>
    <w:rsid w:val="00604191"/>
    <w:rsid w:val="00604833"/>
    <w:rsid w:val="00604843"/>
    <w:rsid w:val="006049E8"/>
    <w:rsid w:val="00604A19"/>
    <w:rsid w:val="00604BF2"/>
    <w:rsid w:val="00604E93"/>
    <w:rsid w:val="00604EA1"/>
    <w:rsid w:val="00605280"/>
    <w:rsid w:val="00605705"/>
    <w:rsid w:val="006062B2"/>
    <w:rsid w:val="00606434"/>
    <w:rsid w:val="006064C5"/>
    <w:rsid w:val="00607660"/>
    <w:rsid w:val="006105B5"/>
    <w:rsid w:val="006105F8"/>
    <w:rsid w:val="00610A0B"/>
    <w:rsid w:val="00610EB1"/>
    <w:rsid w:val="006115A0"/>
    <w:rsid w:val="00611E82"/>
    <w:rsid w:val="00612AF8"/>
    <w:rsid w:val="00613103"/>
    <w:rsid w:val="00613110"/>
    <w:rsid w:val="006138E4"/>
    <w:rsid w:val="006139B3"/>
    <w:rsid w:val="00613D05"/>
    <w:rsid w:val="00613D5D"/>
    <w:rsid w:val="0061440B"/>
    <w:rsid w:val="006150C8"/>
    <w:rsid w:val="00615133"/>
    <w:rsid w:val="0061526A"/>
    <w:rsid w:val="00615340"/>
    <w:rsid w:val="006157AC"/>
    <w:rsid w:val="00615CF4"/>
    <w:rsid w:val="00615D26"/>
    <w:rsid w:val="00615E8A"/>
    <w:rsid w:val="0061714F"/>
    <w:rsid w:val="00617449"/>
    <w:rsid w:val="006201C6"/>
    <w:rsid w:val="00620675"/>
    <w:rsid w:val="006206E0"/>
    <w:rsid w:val="006208B9"/>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136"/>
    <w:rsid w:val="0063123F"/>
    <w:rsid w:val="00631DAD"/>
    <w:rsid w:val="00632295"/>
    <w:rsid w:val="006326A9"/>
    <w:rsid w:val="00633075"/>
    <w:rsid w:val="00633361"/>
    <w:rsid w:val="006337F6"/>
    <w:rsid w:val="00633813"/>
    <w:rsid w:val="006339D3"/>
    <w:rsid w:val="006341BE"/>
    <w:rsid w:val="00634C5E"/>
    <w:rsid w:val="00634D64"/>
    <w:rsid w:val="00635232"/>
    <w:rsid w:val="00635A1C"/>
    <w:rsid w:val="00635ACF"/>
    <w:rsid w:val="0063643E"/>
    <w:rsid w:val="00636A13"/>
    <w:rsid w:val="0064001B"/>
    <w:rsid w:val="006406C7"/>
    <w:rsid w:val="006407A2"/>
    <w:rsid w:val="00640B7F"/>
    <w:rsid w:val="00641011"/>
    <w:rsid w:val="00641041"/>
    <w:rsid w:val="00641959"/>
    <w:rsid w:val="00641B1C"/>
    <w:rsid w:val="00641CF9"/>
    <w:rsid w:val="00641EC1"/>
    <w:rsid w:val="00642530"/>
    <w:rsid w:val="006427D5"/>
    <w:rsid w:val="00642EB8"/>
    <w:rsid w:val="006443EA"/>
    <w:rsid w:val="006446B7"/>
    <w:rsid w:val="00644F37"/>
    <w:rsid w:val="00645158"/>
    <w:rsid w:val="006452DA"/>
    <w:rsid w:val="00645386"/>
    <w:rsid w:val="00645ABC"/>
    <w:rsid w:val="006470A2"/>
    <w:rsid w:val="00647251"/>
    <w:rsid w:val="0064747D"/>
    <w:rsid w:val="00647D66"/>
    <w:rsid w:val="00647E3E"/>
    <w:rsid w:val="006501A9"/>
    <w:rsid w:val="006501AC"/>
    <w:rsid w:val="00650842"/>
    <w:rsid w:val="0065111C"/>
    <w:rsid w:val="00651633"/>
    <w:rsid w:val="006516D8"/>
    <w:rsid w:val="00651A59"/>
    <w:rsid w:val="00651A7D"/>
    <w:rsid w:val="006520DA"/>
    <w:rsid w:val="006524B9"/>
    <w:rsid w:val="006525DB"/>
    <w:rsid w:val="006531C3"/>
    <w:rsid w:val="00653306"/>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09E"/>
    <w:rsid w:val="006611C8"/>
    <w:rsid w:val="00661B13"/>
    <w:rsid w:val="00661C35"/>
    <w:rsid w:val="00661FC5"/>
    <w:rsid w:val="00662413"/>
    <w:rsid w:val="00662A50"/>
    <w:rsid w:val="00662C19"/>
    <w:rsid w:val="00662EB9"/>
    <w:rsid w:val="00662ED3"/>
    <w:rsid w:val="006633DB"/>
    <w:rsid w:val="00663507"/>
    <w:rsid w:val="006636B6"/>
    <w:rsid w:val="0066406F"/>
    <w:rsid w:val="0066445D"/>
    <w:rsid w:val="0066455F"/>
    <w:rsid w:val="006649BD"/>
    <w:rsid w:val="00665AF0"/>
    <w:rsid w:val="0066719E"/>
    <w:rsid w:val="0066780C"/>
    <w:rsid w:val="0067028D"/>
    <w:rsid w:val="0067034D"/>
    <w:rsid w:val="006706AF"/>
    <w:rsid w:val="006707BE"/>
    <w:rsid w:val="006709B2"/>
    <w:rsid w:val="00670DE2"/>
    <w:rsid w:val="0067165A"/>
    <w:rsid w:val="00671D98"/>
    <w:rsid w:val="00672002"/>
    <w:rsid w:val="006724DC"/>
    <w:rsid w:val="0067309F"/>
    <w:rsid w:val="0067322E"/>
    <w:rsid w:val="00673A36"/>
    <w:rsid w:val="00674A56"/>
    <w:rsid w:val="00674F5B"/>
    <w:rsid w:val="00674F73"/>
    <w:rsid w:val="00675144"/>
    <w:rsid w:val="00675153"/>
    <w:rsid w:val="00675231"/>
    <w:rsid w:val="006752C6"/>
    <w:rsid w:val="00675C2D"/>
    <w:rsid w:val="00675F6F"/>
    <w:rsid w:val="00677326"/>
    <w:rsid w:val="006773A1"/>
    <w:rsid w:val="00677EDF"/>
    <w:rsid w:val="0068036B"/>
    <w:rsid w:val="00680AE7"/>
    <w:rsid w:val="00680BD8"/>
    <w:rsid w:val="00680BF5"/>
    <w:rsid w:val="00680E8C"/>
    <w:rsid w:val="0068184A"/>
    <w:rsid w:val="00681AD4"/>
    <w:rsid w:val="00681AED"/>
    <w:rsid w:val="00681B3A"/>
    <w:rsid w:val="00681EAE"/>
    <w:rsid w:val="00682520"/>
    <w:rsid w:val="0068262D"/>
    <w:rsid w:val="00682962"/>
    <w:rsid w:val="00682E9B"/>
    <w:rsid w:val="00682EC8"/>
    <w:rsid w:val="0068307D"/>
    <w:rsid w:val="0068401A"/>
    <w:rsid w:val="006843CB"/>
    <w:rsid w:val="00684A09"/>
    <w:rsid w:val="00684AED"/>
    <w:rsid w:val="00684C91"/>
    <w:rsid w:val="00685437"/>
    <w:rsid w:val="006856A0"/>
    <w:rsid w:val="006859FA"/>
    <w:rsid w:val="00685B84"/>
    <w:rsid w:val="00686639"/>
    <w:rsid w:val="00686706"/>
    <w:rsid w:val="00686CFF"/>
    <w:rsid w:val="0068718C"/>
    <w:rsid w:val="006875BA"/>
    <w:rsid w:val="006878B4"/>
    <w:rsid w:val="00687D59"/>
    <w:rsid w:val="0069047F"/>
    <w:rsid w:val="006906F1"/>
    <w:rsid w:val="00691000"/>
    <w:rsid w:val="00691112"/>
    <w:rsid w:val="006917F9"/>
    <w:rsid w:val="00691801"/>
    <w:rsid w:val="00692205"/>
    <w:rsid w:val="00692378"/>
    <w:rsid w:val="006923C9"/>
    <w:rsid w:val="00692B91"/>
    <w:rsid w:val="00692C36"/>
    <w:rsid w:val="00693436"/>
    <w:rsid w:val="00693657"/>
    <w:rsid w:val="00693D74"/>
    <w:rsid w:val="00694071"/>
    <w:rsid w:val="00694171"/>
    <w:rsid w:val="006941C0"/>
    <w:rsid w:val="0069496B"/>
    <w:rsid w:val="006955B7"/>
    <w:rsid w:val="00695607"/>
    <w:rsid w:val="00695BC2"/>
    <w:rsid w:val="00696549"/>
    <w:rsid w:val="006970B3"/>
    <w:rsid w:val="00697277"/>
    <w:rsid w:val="00697424"/>
    <w:rsid w:val="006A00F9"/>
    <w:rsid w:val="006A0442"/>
    <w:rsid w:val="006A0A68"/>
    <w:rsid w:val="006A0DD9"/>
    <w:rsid w:val="006A1411"/>
    <w:rsid w:val="006A1F76"/>
    <w:rsid w:val="006A260A"/>
    <w:rsid w:val="006A2A34"/>
    <w:rsid w:val="006A2D4D"/>
    <w:rsid w:val="006A2FE3"/>
    <w:rsid w:val="006A3870"/>
    <w:rsid w:val="006A479C"/>
    <w:rsid w:val="006A47E4"/>
    <w:rsid w:val="006A5465"/>
    <w:rsid w:val="006A5482"/>
    <w:rsid w:val="006A5D4C"/>
    <w:rsid w:val="006A6262"/>
    <w:rsid w:val="006A6B74"/>
    <w:rsid w:val="006A705D"/>
    <w:rsid w:val="006A71DB"/>
    <w:rsid w:val="006A758A"/>
    <w:rsid w:val="006A764E"/>
    <w:rsid w:val="006A771A"/>
    <w:rsid w:val="006A7AD6"/>
    <w:rsid w:val="006A7B89"/>
    <w:rsid w:val="006A7B8B"/>
    <w:rsid w:val="006B06C1"/>
    <w:rsid w:val="006B0FEC"/>
    <w:rsid w:val="006B1003"/>
    <w:rsid w:val="006B132A"/>
    <w:rsid w:val="006B1342"/>
    <w:rsid w:val="006B13E9"/>
    <w:rsid w:val="006B1478"/>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82A"/>
    <w:rsid w:val="006B5DA7"/>
    <w:rsid w:val="006B6D07"/>
    <w:rsid w:val="006B6DDB"/>
    <w:rsid w:val="006B72E3"/>
    <w:rsid w:val="006B78C4"/>
    <w:rsid w:val="006B7A88"/>
    <w:rsid w:val="006B7B68"/>
    <w:rsid w:val="006B7FDE"/>
    <w:rsid w:val="006C0029"/>
    <w:rsid w:val="006C01C1"/>
    <w:rsid w:val="006C0326"/>
    <w:rsid w:val="006C095A"/>
    <w:rsid w:val="006C0B09"/>
    <w:rsid w:val="006C0B15"/>
    <w:rsid w:val="006C0BF6"/>
    <w:rsid w:val="006C0F17"/>
    <w:rsid w:val="006C18B6"/>
    <w:rsid w:val="006C21B8"/>
    <w:rsid w:val="006C2288"/>
    <w:rsid w:val="006C22C0"/>
    <w:rsid w:val="006C241E"/>
    <w:rsid w:val="006C2D6F"/>
    <w:rsid w:val="006C2FA8"/>
    <w:rsid w:val="006C2FC6"/>
    <w:rsid w:val="006C3890"/>
    <w:rsid w:val="006C3BD2"/>
    <w:rsid w:val="006C4216"/>
    <w:rsid w:val="006C4A9B"/>
    <w:rsid w:val="006C4A9C"/>
    <w:rsid w:val="006C57DD"/>
    <w:rsid w:val="006C5905"/>
    <w:rsid w:val="006C5C4E"/>
    <w:rsid w:val="006C5C74"/>
    <w:rsid w:val="006C5CF3"/>
    <w:rsid w:val="006C61C7"/>
    <w:rsid w:val="006C691B"/>
    <w:rsid w:val="006C6954"/>
    <w:rsid w:val="006C6F5E"/>
    <w:rsid w:val="006C6FAA"/>
    <w:rsid w:val="006C7011"/>
    <w:rsid w:val="006C727B"/>
    <w:rsid w:val="006C786B"/>
    <w:rsid w:val="006C794D"/>
    <w:rsid w:val="006D0096"/>
    <w:rsid w:val="006D0875"/>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EE8"/>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16"/>
    <w:rsid w:val="006D7EB5"/>
    <w:rsid w:val="006D7F64"/>
    <w:rsid w:val="006E01A5"/>
    <w:rsid w:val="006E06AD"/>
    <w:rsid w:val="006E0B64"/>
    <w:rsid w:val="006E0DC6"/>
    <w:rsid w:val="006E1756"/>
    <w:rsid w:val="006E200F"/>
    <w:rsid w:val="006E29FB"/>
    <w:rsid w:val="006E2A00"/>
    <w:rsid w:val="006E2A99"/>
    <w:rsid w:val="006E2B3F"/>
    <w:rsid w:val="006E3B6F"/>
    <w:rsid w:val="006E4297"/>
    <w:rsid w:val="006E462A"/>
    <w:rsid w:val="006E47D1"/>
    <w:rsid w:val="006E5092"/>
    <w:rsid w:val="006E543C"/>
    <w:rsid w:val="006E58C4"/>
    <w:rsid w:val="006E62FE"/>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2F78"/>
    <w:rsid w:val="006F359B"/>
    <w:rsid w:val="006F3D34"/>
    <w:rsid w:val="006F4A55"/>
    <w:rsid w:val="006F4DAB"/>
    <w:rsid w:val="006F561A"/>
    <w:rsid w:val="006F57E6"/>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104"/>
    <w:rsid w:val="00702593"/>
    <w:rsid w:val="007025BF"/>
    <w:rsid w:val="0070298C"/>
    <w:rsid w:val="00702C8B"/>
    <w:rsid w:val="007032CD"/>
    <w:rsid w:val="0070383E"/>
    <w:rsid w:val="00703F14"/>
    <w:rsid w:val="007046B4"/>
    <w:rsid w:val="007049FD"/>
    <w:rsid w:val="00705091"/>
    <w:rsid w:val="007051F0"/>
    <w:rsid w:val="0070581E"/>
    <w:rsid w:val="00706219"/>
    <w:rsid w:val="00706703"/>
    <w:rsid w:val="00707278"/>
    <w:rsid w:val="00707332"/>
    <w:rsid w:val="00707BF4"/>
    <w:rsid w:val="00710B55"/>
    <w:rsid w:val="00710D24"/>
    <w:rsid w:val="007112CC"/>
    <w:rsid w:val="00711B0B"/>
    <w:rsid w:val="00711D31"/>
    <w:rsid w:val="00711F27"/>
    <w:rsid w:val="00711F5A"/>
    <w:rsid w:val="007122D0"/>
    <w:rsid w:val="007123AB"/>
    <w:rsid w:val="00712E53"/>
    <w:rsid w:val="00712F04"/>
    <w:rsid w:val="007137BD"/>
    <w:rsid w:val="00713E8F"/>
    <w:rsid w:val="00714225"/>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FB"/>
    <w:rsid w:val="00717ADF"/>
    <w:rsid w:val="00717D1E"/>
    <w:rsid w:val="0072118B"/>
    <w:rsid w:val="00721B42"/>
    <w:rsid w:val="00722B58"/>
    <w:rsid w:val="00722CB5"/>
    <w:rsid w:val="0072304C"/>
    <w:rsid w:val="007235E4"/>
    <w:rsid w:val="00723D68"/>
    <w:rsid w:val="007240EE"/>
    <w:rsid w:val="0072467C"/>
    <w:rsid w:val="00724B18"/>
    <w:rsid w:val="00725286"/>
    <w:rsid w:val="0072534D"/>
    <w:rsid w:val="0072534E"/>
    <w:rsid w:val="00725527"/>
    <w:rsid w:val="00725907"/>
    <w:rsid w:val="0072608B"/>
    <w:rsid w:val="007264BE"/>
    <w:rsid w:val="00726AF6"/>
    <w:rsid w:val="00726C12"/>
    <w:rsid w:val="00726C3D"/>
    <w:rsid w:val="00727705"/>
    <w:rsid w:val="00730802"/>
    <w:rsid w:val="00730A12"/>
    <w:rsid w:val="00730B33"/>
    <w:rsid w:val="00730BFA"/>
    <w:rsid w:val="00730EA8"/>
    <w:rsid w:val="0073155B"/>
    <w:rsid w:val="00731988"/>
    <w:rsid w:val="00731BE6"/>
    <w:rsid w:val="00731CC0"/>
    <w:rsid w:val="007329AF"/>
    <w:rsid w:val="00732C78"/>
    <w:rsid w:val="00733A84"/>
    <w:rsid w:val="0073400A"/>
    <w:rsid w:val="007349FC"/>
    <w:rsid w:val="00734B1D"/>
    <w:rsid w:val="00734D12"/>
    <w:rsid w:val="0073593E"/>
    <w:rsid w:val="007364B9"/>
    <w:rsid w:val="0073662E"/>
    <w:rsid w:val="007368C4"/>
    <w:rsid w:val="00736F10"/>
    <w:rsid w:val="00736F8B"/>
    <w:rsid w:val="007374F5"/>
    <w:rsid w:val="00737D7E"/>
    <w:rsid w:val="00737FCD"/>
    <w:rsid w:val="007404B4"/>
    <w:rsid w:val="00740571"/>
    <w:rsid w:val="00741059"/>
    <w:rsid w:val="0074111C"/>
    <w:rsid w:val="007411A5"/>
    <w:rsid w:val="00741206"/>
    <w:rsid w:val="00741500"/>
    <w:rsid w:val="00741DED"/>
    <w:rsid w:val="0074208D"/>
    <w:rsid w:val="00742363"/>
    <w:rsid w:val="00742B96"/>
    <w:rsid w:val="00742EE4"/>
    <w:rsid w:val="0074339C"/>
    <w:rsid w:val="00743798"/>
    <w:rsid w:val="007438AB"/>
    <w:rsid w:val="00743AC4"/>
    <w:rsid w:val="00743C6E"/>
    <w:rsid w:val="00743F46"/>
    <w:rsid w:val="00744983"/>
    <w:rsid w:val="00744FD7"/>
    <w:rsid w:val="007454CA"/>
    <w:rsid w:val="007460BC"/>
    <w:rsid w:val="0074662E"/>
    <w:rsid w:val="00746637"/>
    <w:rsid w:val="0074672A"/>
    <w:rsid w:val="00746B34"/>
    <w:rsid w:val="0074728C"/>
    <w:rsid w:val="00747365"/>
    <w:rsid w:val="00747433"/>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55B"/>
    <w:rsid w:val="0075399D"/>
    <w:rsid w:val="00753A67"/>
    <w:rsid w:val="00753CCC"/>
    <w:rsid w:val="00754848"/>
    <w:rsid w:val="0075541A"/>
    <w:rsid w:val="00756078"/>
    <w:rsid w:val="007561BD"/>
    <w:rsid w:val="007561C5"/>
    <w:rsid w:val="00756513"/>
    <w:rsid w:val="007565C6"/>
    <w:rsid w:val="00756D64"/>
    <w:rsid w:val="00757340"/>
    <w:rsid w:val="0075749D"/>
    <w:rsid w:val="00760702"/>
    <w:rsid w:val="0076077D"/>
    <w:rsid w:val="00760862"/>
    <w:rsid w:val="00760F86"/>
    <w:rsid w:val="00761D27"/>
    <w:rsid w:val="00762ADE"/>
    <w:rsid w:val="00762C3B"/>
    <w:rsid w:val="00762E0A"/>
    <w:rsid w:val="00763AD0"/>
    <w:rsid w:val="00763BA3"/>
    <w:rsid w:val="00763DED"/>
    <w:rsid w:val="00763F88"/>
    <w:rsid w:val="00763FC4"/>
    <w:rsid w:val="007641D4"/>
    <w:rsid w:val="007643DB"/>
    <w:rsid w:val="00764AB3"/>
    <w:rsid w:val="00764CC5"/>
    <w:rsid w:val="00764EA3"/>
    <w:rsid w:val="007652E3"/>
    <w:rsid w:val="00765353"/>
    <w:rsid w:val="007659E5"/>
    <w:rsid w:val="00765E46"/>
    <w:rsid w:val="00766347"/>
    <w:rsid w:val="00767CCA"/>
    <w:rsid w:val="00767EFF"/>
    <w:rsid w:val="00770740"/>
    <w:rsid w:val="007707EB"/>
    <w:rsid w:val="00770A4A"/>
    <w:rsid w:val="007717BE"/>
    <w:rsid w:val="00771DFD"/>
    <w:rsid w:val="007731B3"/>
    <w:rsid w:val="007731D2"/>
    <w:rsid w:val="00773775"/>
    <w:rsid w:val="007742D9"/>
    <w:rsid w:val="00774B95"/>
    <w:rsid w:val="00775509"/>
    <w:rsid w:val="00775692"/>
    <w:rsid w:val="00775970"/>
    <w:rsid w:val="007761F6"/>
    <w:rsid w:val="007761FF"/>
    <w:rsid w:val="0077663C"/>
    <w:rsid w:val="00776B4D"/>
    <w:rsid w:val="00776D50"/>
    <w:rsid w:val="00777106"/>
    <w:rsid w:val="00777365"/>
    <w:rsid w:val="00780DC4"/>
    <w:rsid w:val="00780DFE"/>
    <w:rsid w:val="00780F59"/>
    <w:rsid w:val="0078116B"/>
    <w:rsid w:val="00781CCE"/>
    <w:rsid w:val="007821F1"/>
    <w:rsid w:val="0078220E"/>
    <w:rsid w:val="007827F2"/>
    <w:rsid w:val="00782844"/>
    <w:rsid w:val="00782A62"/>
    <w:rsid w:val="00782EBF"/>
    <w:rsid w:val="00782FDA"/>
    <w:rsid w:val="0078318E"/>
    <w:rsid w:val="00783E79"/>
    <w:rsid w:val="00784118"/>
    <w:rsid w:val="007842AA"/>
    <w:rsid w:val="00784B2C"/>
    <w:rsid w:val="00784B8F"/>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48C3"/>
    <w:rsid w:val="00794EE5"/>
    <w:rsid w:val="007952E1"/>
    <w:rsid w:val="00795C68"/>
    <w:rsid w:val="00796D70"/>
    <w:rsid w:val="00796E0C"/>
    <w:rsid w:val="00797D16"/>
    <w:rsid w:val="00797FC4"/>
    <w:rsid w:val="007A00A9"/>
    <w:rsid w:val="007A10DF"/>
    <w:rsid w:val="007A114A"/>
    <w:rsid w:val="007A1CE4"/>
    <w:rsid w:val="007A22C4"/>
    <w:rsid w:val="007A2875"/>
    <w:rsid w:val="007A340D"/>
    <w:rsid w:val="007A34B8"/>
    <w:rsid w:val="007A3993"/>
    <w:rsid w:val="007A3CFC"/>
    <w:rsid w:val="007A3E50"/>
    <w:rsid w:val="007A42C4"/>
    <w:rsid w:val="007A4677"/>
    <w:rsid w:val="007A5152"/>
    <w:rsid w:val="007A5161"/>
    <w:rsid w:val="007A5379"/>
    <w:rsid w:val="007A55CF"/>
    <w:rsid w:val="007A63AF"/>
    <w:rsid w:val="007A6698"/>
    <w:rsid w:val="007A70AF"/>
    <w:rsid w:val="007A77A7"/>
    <w:rsid w:val="007B0188"/>
    <w:rsid w:val="007B07FD"/>
    <w:rsid w:val="007B124A"/>
    <w:rsid w:val="007B21F1"/>
    <w:rsid w:val="007B23BC"/>
    <w:rsid w:val="007B27A7"/>
    <w:rsid w:val="007B3356"/>
    <w:rsid w:val="007B33E4"/>
    <w:rsid w:val="007B33F2"/>
    <w:rsid w:val="007B38DD"/>
    <w:rsid w:val="007B3C74"/>
    <w:rsid w:val="007B40BB"/>
    <w:rsid w:val="007B4407"/>
    <w:rsid w:val="007B447A"/>
    <w:rsid w:val="007B4BDC"/>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217"/>
    <w:rsid w:val="007C359F"/>
    <w:rsid w:val="007C37D4"/>
    <w:rsid w:val="007C4274"/>
    <w:rsid w:val="007C451E"/>
    <w:rsid w:val="007C4B71"/>
    <w:rsid w:val="007C56AA"/>
    <w:rsid w:val="007C5CBF"/>
    <w:rsid w:val="007C5DF2"/>
    <w:rsid w:val="007C63C5"/>
    <w:rsid w:val="007C6549"/>
    <w:rsid w:val="007C65EA"/>
    <w:rsid w:val="007C683D"/>
    <w:rsid w:val="007C699C"/>
    <w:rsid w:val="007C7201"/>
    <w:rsid w:val="007C79CD"/>
    <w:rsid w:val="007C7A18"/>
    <w:rsid w:val="007D0468"/>
    <w:rsid w:val="007D09F8"/>
    <w:rsid w:val="007D147D"/>
    <w:rsid w:val="007D15E0"/>
    <w:rsid w:val="007D1BB2"/>
    <w:rsid w:val="007D2015"/>
    <w:rsid w:val="007D244D"/>
    <w:rsid w:val="007D2F41"/>
    <w:rsid w:val="007D37A8"/>
    <w:rsid w:val="007D422A"/>
    <w:rsid w:val="007D43B9"/>
    <w:rsid w:val="007D46FB"/>
    <w:rsid w:val="007D5178"/>
    <w:rsid w:val="007D5318"/>
    <w:rsid w:val="007D5743"/>
    <w:rsid w:val="007D5E72"/>
    <w:rsid w:val="007D66F3"/>
    <w:rsid w:val="007D7D63"/>
    <w:rsid w:val="007E00AC"/>
    <w:rsid w:val="007E0117"/>
    <w:rsid w:val="007E04F1"/>
    <w:rsid w:val="007E06BF"/>
    <w:rsid w:val="007E119B"/>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D74"/>
    <w:rsid w:val="007E52EF"/>
    <w:rsid w:val="007E52F3"/>
    <w:rsid w:val="007E5387"/>
    <w:rsid w:val="007E54C1"/>
    <w:rsid w:val="007E57A3"/>
    <w:rsid w:val="007E611B"/>
    <w:rsid w:val="007E612D"/>
    <w:rsid w:val="007E61E1"/>
    <w:rsid w:val="007E61E5"/>
    <w:rsid w:val="007E6892"/>
    <w:rsid w:val="007E6F97"/>
    <w:rsid w:val="007E70E2"/>
    <w:rsid w:val="007E7128"/>
    <w:rsid w:val="007E7251"/>
    <w:rsid w:val="007E72A9"/>
    <w:rsid w:val="007E7A54"/>
    <w:rsid w:val="007F0140"/>
    <w:rsid w:val="007F0434"/>
    <w:rsid w:val="007F05FD"/>
    <w:rsid w:val="007F083D"/>
    <w:rsid w:val="007F08F4"/>
    <w:rsid w:val="007F0998"/>
    <w:rsid w:val="007F1330"/>
    <w:rsid w:val="007F187F"/>
    <w:rsid w:val="007F1952"/>
    <w:rsid w:val="007F27E9"/>
    <w:rsid w:val="007F4332"/>
    <w:rsid w:val="007F45F6"/>
    <w:rsid w:val="007F495D"/>
    <w:rsid w:val="007F4B13"/>
    <w:rsid w:val="007F4EEC"/>
    <w:rsid w:val="007F5805"/>
    <w:rsid w:val="007F5A71"/>
    <w:rsid w:val="007F6367"/>
    <w:rsid w:val="007F6E1A"/>
    <w:rsid w:val="007F710A"/>
    <w:rsid w:val="007F7523"/>
    <w:rsid w:val="00800261"/>
    <w:rsid w:val="008008F9"/>
    <w:rsid w:val="00800F84"/>
    <w:rsid w:val="0080181A"/>
    <w:rsid w:val="00801845"/>
    <w:rsid w:val="00801861"/>
    <w:rsid w:val="00801971"/>
    <w:rsid w:val="00802852"/>
    <w:rsid w:val="0080325F"/>
    <w:rsid w:val="00803C64"/>
    <w:rsid w:val="00804298"/>
    <w:rsid w:val="00804382"/>
    <w:rsid w:val="008043AF"/>
    <w:rsid w:val="00804FE1"/>
    <w:rsid w:val="0080553F"/>
    <w:rsid w:val="008056C7"/>
    <w:rsid w:val="0080594D"/>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0D97"/>
    <w:rsid w:val="00810EDB"/>
    <w:rsid w:val="00811708"/>
    <w:rsid w:val="00811882"/>
    <w:rsid w:val="00811EF4"/>
    <w:rsid w:val="0081215E"/>
    <w:rsid w:val="0081240A"/>
    <w:rsid w:val="00812597"/>
    <w:rsid w:val="00812BEC"/>
    <w:rsid w:val="00812C5B"/>
    <w:rsid w:val="00812CBF"/>
    <w:rsid w:val="00813ED0"/>
    <w:rsid w:val="00814157"/>
    <w:rsid w:val="00814247"/>
    <w:rsid w:val="008146AE"/>
    <w:rsid w:val="00814730"/>
    <w:rsid w:val="008149E0"/>
    <w:rsid w:val="00814CC3"/>
    <w:rsid w:val="00814F55"/>
    <w:rsid w:val="00815BF9"/>
    <w:rsid w:val="008169FC"/>
    <w:rsid w:val="00816DB3"/>
    <w:rsid w:val="00817196"/>
    <w:rsid w:val="00817256"/>
    <w:rsid w:val="008172F4"/>
    <w:rsid w:val="00817A81"/>
    <w:rsid w:val="0082074F"/>
    <w:rsid w:val="00820917"/>
    <w:rsid w:val="00820A99"/>
    <w:rsid w:val="00820D11"/>
    <w:rsid w:val="008210B6"/>
    <w:rsid w:val="00821271"/>
    <w:rsid w:val="008222A7"/>
    <w:rsid w:val="00822C9A"/>
    <w:rsid w:val="00822D62"/>
    <w:rsid w:val="008236A2"/>
    <w:rsid w:val="00823DF8"/>
    <w:rsid w:val="0082445D"/>
    <w:rsid w:val="008250BF"/>
    <w:rsid w:val="0082512B"/>
    <w:rsid w:val="00825317"/>
    <w:rsid w:val="008256BF"/>
    <w:rsid w:val="008257D0"/>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14C"/>
    <w:rsid w:val="00832269"/>
    <w:rsid w:val="00832C17"/>
    <w:rsid w:val="00832DFC"/>
    <w:rsid w:val="00832F7F"/>
    <w:rsid w:val="0083333C"/>
    <w:rsid w:val="0083372F"/>
    <w:rsid w:val="00833813"/>
    <w:rsid w:val="00833EBE"/>
    <w:rsid w:val="00833F28"/>
    <w:rsid w:val="0083402A"/>
    <w:rsid w:val="008340DF"/>
    <w:rsid w:val="008357C5"/>
    <w:rsid w:val="008358D1"/>
    <w:rsid w:val="00835CA8"/>
    <w:rsid w:val="00835CB4"/>
    <w:rsid w:val="008365D8"/>
    <w:rsid w:val="0083708B"/>
    <w:rsid w:val="0083768E"/>
    <w:rsid w:val="00837752"/>
    <w:rsid w:val="00837A8E"/>
    <w:rsid w:val="00837B4B"/>
    <w:rsid w:val="00837EF8"/>
    <w:rsid w:val="00840240"/>
    <w:rsid w:val="008402D0"/>
    <w:rsid w:val="008405F5"/>
    <w:rsid w:val="008417F5"/>
    <w:rsid w:val="00841C1F"/>
    <w:rsid w:val="00842243"/>
    <w:rsid w:val="0084271C"/>
    <w:rsid w:val="00842BB5"/>
    <w:rsid w:val="00842BCC"/>
    <w:rsid w:val="008436DD"/>
    <w:rsid w:val="00843714"/>
    <w:rsid w:val="00843F3F"/>
    <w:rsid w:val="00844051"/>
    <w:rsid w:val="00844251"/>
    <w:rsid w:val="008443F9"/>
    <w:rsid w:val="008446B0"/>
    <w:rsid w:val="00844776"/>
    <w:rsid w:val="00844860"/>
    <w:rsid w:val="00844C86"/>
    <w:rsid w:val="00845184"/>
    <w:rsid w:val="0084548C"/>
    <w:rsid w:val="008456A7"/>
    <w:rsid w:val="00845C54"/>
    <w:rsid w:val="00845E32"/>
    <w:rsid w:val="008462B6"/>
    <w:rsid w:val="00846FCE"/>
    <w:rsid w:val="00847487"/>
    <w:rsid w:val="0084774B"/>
    <w:rsid w:val="00847A0E"/>
    <w:rsid w:val="00847E56"/>
    <w:rsid w:val="00847FFB"/>
    <w:rsid w:val="008502DA"/>
    <w:rsid w:val="00850CFB"/>
    <w:rsid w:val="00851079"/>
    <w:rsid w:val="008516EB"/>
    <w:rsid w:val="0085188D"/>
    <w:rsid w:val="00851962"/>
    <w:rsid w:val="00851FF6"/>
    <w:rsid w:val="00852236"/>
    <w:rsid w:val="00852A69"/>
    <w:rsid w:val="00852AB9"/>
    <w:rsid w:val="00852BA2"/>
    <w:rsid w:val="00852BD3"/>
    <w:rsid w:val="00852FDA"/>
    <w:rsid w:val="00853B73"/>
    <w:rsid w:val="00854487"/>
    <w:rsid w:val="00854B85"/>
    <w:rsid w:val="00854DDE"/>
    <w:rsid w:val="00855057"/>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34AF"/>
    <w:rsid w:val="00864157"/>
    <w:rsid w:val="00864218"/>
    <w:rsid w:val="00864312"/>
    <w:rsid w:val="00864415"/>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E1D"/>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E08"/>
    <w:rsid w:val="00883F60"/>
    <w:rsid w:val="0088428C"/>
    <w:rsid w:val="008844BA"/>
    <w:rsid w:val="0088559F"/>
    <w:rsid w:val="00885F6E"/>
    <w:rsid w:val="00886F42"/>
    <w:rsid w:val="00887392"/>
    <w:rsid w:val="0088776F"/>
    <w:rsid w:val="00887BBD"/>
    <w:rsid w:val="00890014"/>
    <w:rsid w:val="0089023B"/>
    <w:rsid w:val="00890B7E"/>
    <w:rsid w:val="00891487"/>
    <w:rsid w:val="00891945"/>
    <w:rsid w:val="00891C62"/>
    <w:rsid w:val="0089206F"/>
    <w:rsid w:val="00892515"/>
    <w:rsid w:val="0089289B"/>
    <w:rsid w:val="00892F4B"/>
    <w:rsid w:val="008931D2"/>
    <w:rsid w:val="00893F73"/>
    <w:rsid w:val="008940DC"/>
    <w:rsid w:val="008942B2"/>
    <w:rsid w:val="00894F70"/>
    <w:rsid w:val="00895941"/>
    <w:rsid w:val="00895974"/>
    <w:rsid w:val="00895A4C"/>
    <w:rsid w:val="00896883"/>
    <w:rsid w:val="00896C8A"/>
    <w:rsid w:val="00896CF6"/>
    <w:rsid w:val="008970E2"/>
    <w:rsid w:val="00897287"/>
    <w:rsid w:val="008976C0"/>
    <w:rsid w:val="008A0D12"/>
    <w:rsid w:val="008A1171"/>
    <w:rsid w:val="008A147A"/>
    <w:rsid w:val="008A16D2"/>
    <w:rsid w:val="008A16FA"/>
    <w:rsid w:val="008A1855"/>
    <w:rsid w:val="008A1AA7"/>
    <w:rsid w:val="008A1EE6"/>
    <w:rsid w:val="008A1FB7"/>
    <w:rsid w:val="008A21AF"/>
    <w:rsid w:val="008A278F"/>
    <w:rsid w:val="008A2A2C"/>
    <w:rsid w:val="008A2ACE"/>
    <w:rsid w:val="008A2E17"/>
    <w:rsid w:val="008A304D"/>
    <w:rsid w:val="008A3981"/>
    <w:rsid w:val="008A3F66"/>
    <w:rsid w:val="008A4281"/>
    <w:rsid w:val="008A46B7"/>
    <w:rsid w:val="008A4BBC"/>
    <w:rsid w:val="008A65A9"/>
    <w:rsid w:val="008A69CF"/>
    <w:rsid w:val="008A6A99"/>
    <w:rsid w:val="008A7605"/>
    <w:rsid w:val="008A7738"/>
    <w:rsid w:val="008A7A1D"/>
    <w:rsid w:val="008B011E"/>
    <w:rsid w:val="008B03F7"/>
    <w:rsid w:val="008B07E0"/>
    <w:rsid w:val="008B08FE"/>
    <w:rsid w:val="008B0DF4"/>
    <w:rsid w:val="008B13EC"/>
    <w:rsid w:val="008B18DC"/>
    <w:rsid w:val="008B193B"/>
    <w:rsid w:val="008B1B70"/>
    <w:rsid w:val="008B1DA7"/>
    <w:rsid w:val="008B1E29"/>
    <w:rsid w:val="008B1EB5"/>
    <w:rsid w:val="008B2250"/>
    <w:rsid w:val="008B24FE"/>
    <w:rsid w:val="008B28E8"/>
    <w:rsid w:val="008B2B6B"/>
    <w:rsid w:val="008B2DBD"/>
    <w:rsid w:val="008B3388"/>
    <w:rsid w:val="008B35D5"/>
    <w:rsid w:val="008B4206"/>
    <w:rsid w:val="008B4693"/>
    <w:rsid w:val="008B46BA"/>
    <w:rsid w:val="008B4E1E"/>
    <w:rsid w:val="008B59E7"/>
    <w:rsid w:val="008B5CB8"/>
    <w:rsid w:val="008B5F42"/>
    <w:rsid w:val="008B5F5E"/>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2A90"/>
    <w:rsid w:val="008C2CDF"/>
    <w:rsid w:val="008C3225"/>
    <w:rsid w:val="008C34F0"/>
    <w:rsid w:val="008C3D34"/>
    <w:rsid w:val="008C43D5"/>
    <w:rsid w:val="008C4FE3"/>
    <w:rsid w:val="008C5A16"/>
    <w:rsid w:val="008C5BF8"/>
    <w:rsid w:val="008C5D1B"/>
    <w:rsid w:val="008C658B"/>
    <w:rsid w:val="008C67C2"/>
    <w:rsid w:val="008C775A"/>
    <w:rsid w:val="008C7E4E"/>
    <w:rsid w:val="008C7F4D"/>
    <w:rsid w:val="008D00D8"/>
    <w:rsid w:val="008D045D"/>
    <w:rsid w:val="008D09E2"/>
    <w:rsid w:val="008D0C91"/>
    <w:rsid w:val="008D0EBA"/>
    <w:rsid w:val="008D0F37"/>
    <w:rsid w:val="008D1172"/>
    <w:rsid w:val="008D13E9"/>
    <w:rsid w:val="008D1FE0"/>
    <w:rsid w:val="008D205E"/>
    <w:rsid w:val="008D21AF"/>
    <w:rsid w:val="008D2530"/>
    <w:rsid w:val="008D26C0"/>
    <w:rsid w:val="008D2929"/>
    <w:rsid w:val="008D35A2"/>
    <w:rsid w:val="008D3A42"/>
    <w:rsid w:val="008D5041"/>
    <w:rsid w:val="008D583F"/>
    <w:rsid w:val="008D5AFF"/>
    <w:rsid w:val="008D5B41"/>
    <w:rsid w:val="008D5C8C"/>
    <w:rsid w:val="008D5CF8"/>
    <w:rsid w:val="008D6B26"/>
    <w:rsid w:val="008D6B67"/>
    <w:rsid w:val="008D6E0C"/>
    <w:rsid w:val="008D749C"/>
    <w:rsid w:val="008E01C9"/>
    <w:rsid w:val="008E074A"/>
    <w:rsid w:val="008E07E4"/>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092"/>
    <w:rsid w:val="008E72DA"/>
    <w:rsid w:val="008E73EB"/>
    <w:rsid w:val="008E763F"/>
    <w:rsid w:val="008E788C"/>
    <w:rsid w:val="008F021D"/>
    <w:rsid w:val="008F163B"/>
    <w:rsid w:val="008F18B7"/>
    <w:rsid w:val="008F1EA3"/>
    <w:rsid w:val="008F2184"/>
    <w:rsid w:val="008F239A"/>
    <w:rsid w:val="008F289B"/>
    <w:rsid w:val="008F2E55"/>
    <w:rsid w:val="008F3170"/>
    <w:rsid w:val="008F4360"/>
    <w:rsid w:val="008F4E0D"/>
    <w:rsid w:val="008F4ED3"/>
    <w:rsid w:val="008F5459"/>
    <w:rsid w:val="008F55F4"/>
    <w:rsid w:val="008F5A77"/>
    <w:rsid w:val="008F5AAF"/>
    <w:rsid w:val="008F5E71"/>
    <w:rsid w:val="008F6079"/>
    <w:rsid w:val="008F61C3"/>
    <w:rsid w:val="008F6392"/>
    <w:rsid w:val="008F737F"/>
    <w:rsid w:val="008F740F"/>
    <w:rsid w:val="008F799B"/>
    <w:rsid w:val="008F7E62"/>
    <w:rsid w:val="00900741"/>
    <w:rsid w:val="009014C5"/>
    <w:rsid w:val="009014D2"/>
    <w:rsid w:val="009017B3"/>
    <w:rsid w:val="009018B0"/>
    <w:rsid w:val="00902068"/>
    <w:rsid w:val="009024F5"/>
    <w:rsid w:val="009027F0"/>
    <w:rsid w:val="009034C7"/>
    <w:rsid w:val="009035AC"/>
    <w:rsid w:val="00903646"/>
    <w:rsid w:val="0090372B"/>
    <w:rsid w:val="00903A9B"/>
    <w:rsid w:val="00903CDB"/>
    <w:rsid w:val="009047E9"/>
    <w:rsid w:val="009048B6"/>
    <w:rsid w:val="00904E56"/>
    <w:rsid w:val="0090652B"/>
    <w:rsid w:val="00906863"/>
    <w:rsid w:val="00906BED"/>
    <w:rsid w:val="00906C41"/>
    <w:rsid w:val="00906E8A"/>
    <w:rsid w:val="009076A9"/>
    <w:rsid w:val="00907A93"/>
    <w:rsid w:val="009101FE"/>
    <w:rsid w:val="00910672"/>
    <w:rsid w:val="00910727"/>
    <w:rsid w:val="00910B5F"/>
    <w:rsid w:val="00910BFF"/>
    <w:rsid w:val="00910FA8"/>
    <w:rsid w:val="009112B4"/>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325"/>
    <w:rsid w:val="00921B64"/>
    <w:rsid w:val="00921D17"/>
    <w:rsid w:val="00923C74"/>
    <w:rsid w:val="00923F60"/>
    <w:rsid w:val="0092470B"/>
    <w:rsid w:val="00924CC8"/>
    <w:rsid w:val="00924E88"/>
    <w:rsid w:val="00924ED5"/>
    <w:rsid w:val="00925DF3"/>
    <w:rsid w:val="00925F52"/>
    <w:rsid w:val="00926488"/>
    <w:rsid w:val="0092777E"/>
    <w:rsid w:val="00927958"/>
    <w:rsid w:val="00927B77"/>
    <w:rsid w:val="00927BE9"/>
    <w:rsid w:val="009301D1"/>
    <w:rsid w:val="009305C4"/>
    <w:rsid w:val="00930697"/>
    <w:rsid w:val="009306E4"/>
    <w:rsid w:val="00931614"/>
    <w:rsid w:val="0093166C"/>
    <w:rsid w:val="0093183B"/>
    <w:rsid w:val="009318B2"/>
    <w:rsid w:val="00931D28"/>
    <w:rsid w:val="0093238E"/>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4E6"/>
    <w:rsid w:val="00943C07"/>
    <w:rsid w:val="00943CFF"/>
    <w:rsid w:val="00943D49"/>
    <w:rsid w:val="00943D59"/>
    <w:rsid w:val="00944372"/>
    <w:rsid w:val="009444E2"/>
    <w:rsid w:val="0094484F"/>
    <w:rsid w:val="00944C82"/>
    <w:rsid w:val="00944D6E"/>
    <w:rsid w:val="00944D71"/>
    <w:rsid w:val="00945723"/>
    <w:rsid w:val="00945950"/>
    <w:rsid w:val="00945B8E"/>
    <w:rsid w:val="00946006"/>
    <w:rsid w:val="00946070"/>
    <w:rsid w:val="0094611A"/>
    <w:rsid w:val="009465CB"/>
    <w:rsid w:val="00946E51"/>
    <w:rsid w:val="009472CF"/>
    <w:rsid w:val="00947A25"/>
    <w:rsid w:val="00947B79"/>
    <w:rsid w:val="00947E69"/>
    <w:rsid w:val="009501B1"/>
    <w:rsid w:val="009502A7"/>
    <w:rsid w:val="009506CA"/>
    <w:rsid w:val="009508DE"/>
    <w:rsid w:val="00950CCB"/>
    <w:rsid w:val="0095124F"/>
    <w:rsid w:val="009515C2"/>
    <w:rsid w:val="00951754"/>
    <w:rsid w:val="00951D62"/>
    <w:rsid w:val="009521E1"/>
    <w:rsid w:val="00952ABE"/>
    <w:rsid w:val="00952BFC"/>
    <w:rsid w:val="00952DF0"/>
    <w:rsid w:val="00952E87"/>
    <w:rsid w:val="00952F61"/>
    <w:rsid w:val="00952FBD"/>
    <w:rsid w:val="009531A4"/>
    <w:rsid w:val="00953725"/>
    <w:rsid w:val="0095395E"/>
    <w:rsid w:val="00953B49"/>
    <w:rsid w:val="00953D95"/>
    <w:rsid w:val="0095418C"/>
    <w:rsid w:val="00954CCE"/>
    <w:rsid w:val="009555B1"/>
    <w:rsid w:val="00955A81"/>
    <w:rsid w:val="00956679"/>
    <w:rsid w:val="00956F4D"/>
    <w:rsid w:val="0095759A"/>
    <w:rsid w:val="00957C42"/>
    <w:rsid w:val="00957EFB"/>
    <w:rsid w:val="00957FE3"/>
    <w:rsid w:val="00960DED"/>
    <w:rsid w:val="00961062"/>
    <w:rsid w:val="00961457"/>
    <w:rsid w:val="00961714"/>
    <w:rsid w:val="00961BBF"/>
    <w:rsid w:val="00961C6F"/>
    <w:rsid w:val="00961E39"/>
    <w:rsid w:val="00961F6F"/>
    <w:rsid w:val="009622D7"/>
    <w:rsid w:val="00962414"/>
    <w:rsid w:val="00962D38"/>
    <w:rsid w:val="00963621"/>
    <w:rsid w:val="0096367F"/>
    <w:rsid w:val="00963FA1"/>
    <w:rsid w:val="00964256"/>
    <w:rsid w:val="0096427B"/>
    <w:rsid w:val="009645DD"/>
    <w:rsid w:val="009646C9"/>
    <w:rsid w:val="009647C2"/>
    <w:rsid w:val="009653EA"/>
    <w:rsid w:val="00966599"/>
    <w:rsid w:val="00966AC8"/>
    <w:rsid w:val="00966B00"/>
    <w:rsid w:val="0096708B"/>
    <w:rsid w:val="0097045A"/>
    <w:rsid w:val="00970C77"/>
    <w:rsid w:val="00970C9D"/>
    <w:rsid w:val="00970EC8"/>
    <w:rsid w:val="00971125"/>
    <w:rsid w:val="0097153E"/>
    <w:rsid w:val="0097196E"/>
    <w:rsid w:val="00971B78"/>
    <w:rsid w:val="00971E58"/>
    <w:rsid w:val="00972FA1"/>
    <w:rsid w:val="0097300C"/>
    <w:rsid w:val="0097338D"/>
    <w:rsid w:val="009733D7"/>
    <w:rsid w:val="00973AB4"/>
    <w:rsid w:val="00973F7F"/>
    <w:rsid w:val="00974014"/>
    <w:rsid w:val="0097450B"/>
    <w:rsid w:val="0097472B"/>
    <w:rsid w:val="0097480E"/>
    <w:rsid w:val="00974917"/>
    <w:rsid w:val="0097492D"/>
    <w:rsid w:val="0097516F"/>
    <w:rsid w:val="009759B0"/>
    <w:rsid w:val="009763FC"/>
    <w:rsid w:val="00976414"/>
    <w:rsid w:val="009765A9"/>
    <w:rsid w:val="00976646"/>
    <w:rsid w:val="00976D77"/>
    <w:rsid w:val="00976F8B"/>
    <w:rsid w:val="00977856"/>
    <w:rsid w:val="00977BF7"/>
    <w:rsid w:val="00977F1F"/>
    <w:rsid w:val="0098103B"/>
    <w:rsid w:val="009810A1"/>
    <w:rsid w:val="00981160"/>
    <w:rsid w:val="00981B03"/>
    <w:rsid w:val="00981B92"/>
    <w:rsid w:val="00981DDE"/>
    <w:rsid w:val="00982E3D"/>
    <w:rsid w:val="00983CE1"/>
    <w:rsid w:val="009842E2"/>
    <w:rsid w:val="00984315"/>
    <w:rsid w:val="0098433B"/>
    <w:rsid w:val="00984851"/>
    <w:rsid w:val="00984E31"/>
    <w:rsid w:val="00984F54"/>
    <w:rsid w:val="00985241"/>
    <w:rsid w:val="009856EF"/>
    <w:rsid w:val="00985916"/>
    <w:rsid w:val="00986548"/>
    <w:rsid w:val="00986DBA"/>
    <w:rsid w:val="00987274"/>
    <w:rsid w:val="0099150C"/>
    <w:rsid w:val="009916BF"/>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199"/>
    <w:rsid w:val="00996D22"/>
    <w:rsid w:val="0099723E"/>
    <w:rsid w:val="009974D7"/>
    <w:rsid w:val="009A00E3"/>
    <w:rsid w:val="009A0273"/>
    <w:rsid w:val="009A0411"/>
    <w:rsid w:val="009A05B6"/>
    <w:rsid w:val="009A144F"/>
    <w:rsid w:val="009A1841"/>
    <w:rsid w:val="009A186D"/>
    <w:rsid w:val="009A1A18"/>
    <w:rsid w:val="009A1CE5"/>
    <w:rsid w:val="009A2A8C"/>
    <w:rsid w:val="009A2B53"/>
    <w:rsid w:val="009A3537"/>
    <w:rsid w:val="009A35B7"/>
    <w:rsid w:val="009A38D8"/>
    <w:rsid w:val="009A3E10"/>
    <w:rsid w:val="009A43A3"/>
    <w:rsid w:val="009A46FF"/>
    <w:rsid w:val="009A4F7F"/>
    <w:rsid w:val="009A59A0"/>
    <w:rsid w:val="009A59A1"/>
    <w:rsid w:val="009A5E9C"/>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4D49"/>
    <w:rsid w:val="009B572E"/>
    <w:rsid w:val="009B57A3"/>
    <w:rsid w:val="009B57AC"/>
    <w:rsid w:val="009B5808"/>
    <w:rsid w:val="009B582A"/>
    <w:rsid w:val="009B5C8F"/>
    <w:rsid w:val="009B63BE"/>
    <w:rsid w:val="009B63F4"/>
    <w:rsid w:val="009B71D1"/>
    <w:rsid w:val="009B751A"/>
    <w:rsid w:val="009B7B66"/>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4442"/>
    <w:rsid w:val="009C4823"/>
    <w:rsid w:val="009C4E92"/>
    <w:rsid w:val="009C4FD5"/>
    <w:rsid w:val="009C5127"/>
    <w:rsid w:val="009C51A9"/>
    <w:rsid w:val="009C606D"/>
    <w:rsid w:val="009C6B07"/>
    <w:rsid w:val="009C7B08"/>
    <w:rsid w:val="009C7E10"/>
    <w:rsid w:val="009D0177"/>
    <w:rsid w:val="009D0281"/>
    <w:rsid w:val="009D07B1"/>
    <w:rsid w:val="009D07CB"/>
    <w:rsid w:val="009D0E03"/>
    <w:rsid w:val="009D1908"/>
    <w:rsid w:val="009D1A74"/>
    <w:rsid w:val="009D1F99"/>
    <w:rsid w:val="009D2576"/>
    <w:rsid w:val="009D27B2"/>
    <w:rsid w:val="009D284A"/>
    <w:rsid w:val="009D2882"/>
    <w:rsid w:val="009D28D4"/>
    <w:rsid w:val="009D28DB"/>
    <w:rsid w:val="009D2F9F"/>
    <w:rsid w:val="009D3425"/>
    <w:rsid w:val="009D38B6"/>
    <w:rsid w:val="009D3DC6"/>
    <w:rsid w:val="009D41C5"/>
    <w:rsid w:val="009D4D16"/>
    <w:rsid w:val="009D60F7"/>
    <w:rsid w:val="009D6559"/>
    <w:rsid w:val="009D6560"/>
    <w:rsid w:val="009D66F5"/>
    <w:rsid w:val="009D708B"/>
    <w:rsid w:val="009D756A"/>
    <w:rsid w:val="009D7657"/>
    <w:rsid w:val="009D7890"/>
    <w:rsid w:val="009D79B9"/>
    <w:rsid w:val="009D7E0C"/>
    <w:rsid w:val="009D7F31"/>
    <w:rsid w:val="009D7FE9"/>
    <w:rsid w:val="009E0104"/>
    <w:rsid w:val="009E04B2"/>
    <w:rsid w:val="009E0850"/>
    <w:rsid w:val="009E0CA0"/>
    <w:rsid w:val="009E0D3D"/>
    <w:rsid w:val="009E0E1A"/>
    <w:rsid w:val="009E1118"/>
    <w:rsid w:val="009E11CA"/>
    <w:rsid w:val="009E1600"/>
    <w:rsid w:val="009E2102"/>
    <w:rsid w:val="009E22B9"/>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EE1"/>
    <w:rsid w:val="009E6F0A"/>
    <w:rsid w:val="009E6F25"/>
    <w:rsid w:val="009E71FE"/>
    <w:rsid w:val="009E738B"/>
    <w:rsid w:val="009E75C1"/>
    <w:rsid w:val="009E7931"/>
    <w:rsid w:val="009E7975"/>
    <w:rsid w:val="009E798D"/>
    <w:rsid w:val="009E7A93"/>
    <w:rsid w:val="009F019C"/>
    <w:rsid w:val="009F0688"/>
    <w:rsid w:val="009F0986"/>
    <w:rsid w:val="009F105C"/>
    <w:rsid w:val="009F133A"/>
    <w:rsid w:val="009F1A9B"/>
    <w:rsid w:val="009F1C0F"/>
    <w:rsid w:val="009F2181"/>
    <w:rsid w:val="009F25E8"/>
    <w:rsid w:val="009F296F"/>
    <w:rsid w:val="009F2A53"/>
    <w:rsid w:val="009F2ACC"/>
    <w:rsid w:val="009F3031"/>
    <w:rsid w:val="009F33A5"/>
    <w:rsid w:val="009F3895"/>
    <w:rsid w:val="009F3A9E"/>
    <w:rsid w:val="009F3DE6"/>
    <w:rsid w:val="009F448F"/>
    <w:rsid w:val="009F51F4"/>
    <w:rsid w:val="009F5817"/>
    <w:rsid w:val="009F5963"/>
    <w:rsid w:val="009F5FA2"/>
    <w:rsid w:val="009F62B4"/>
    <w:rsid w:val="009F65E7"/>
    <w:rsid w:val="009F6B73"/>
    <w:rsid w:val="009F6D26"/>
    <w:rsid w:val="00A0013C"/>
    <w:rsid w:val="00A004F6"/>
    <w:rsid w:val="00A007D2"/>
    <w:rsid w:val="00A00EFB"/>
    <w:rsid w:val="00A011AA"/>
    <w:rsid w:val="00A01B50"/>
    <w:rsid w:val="00A01B59"/>
    <w:rsid w:val="00A01E3E"/>
    <w:rsid w:val="00A022FF"/>
    <w:rsid w:val="00A02F7F"/>
    <w:rsid w:val="00A02F9D"/>
    <w:rsid w:val="00A02FA0"/>
    <w:rsid w:val="00A0382B"/>
    <w:rsid w:val="00A04194"/>
    <w:rsid w:val="00A041D6"/>
    <w:rsid w:val="00A046B1"/>
    <w:rsid w:val="00A046BB"/>
    <w:rsid w:val="00A04709"/>
    <w:rsid w:val="00A04824"/>
    <w:rsid w:val="00A05082"/>
    <w:rsid w:val="00A052F9"/>
    <w:rsid w:val="00A05987"/>
    <w:rsid w:val="00A05BC3"/>
    <w:rsid w:val="00A0683C"/>
    <w:rsid w:val="00A07C4B"/>
    <w:rsid w:val="00A1002B"/>
    <w:rsid w:val="00A101FF"/>
    <w:rsid w:val="00A10378"/>
    <w:rsid w:val="00A106DD"/>
    <w:rsid w:val="00A11667"/>
    <w:rsid w:val="00A11D75"/>
    <w:rsid w:val="00A11E45"/>
    <w:rsid w:val="00A12636"/>
    <w:rsid w:val="00A1263E"/>
    <w:rsid w:val="00A128DA"/>
    <w:rsid w:val="00A12B1C"/>
    <w:rsid w:val="00A12BA7"/>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336"/>
    <w:rsid w:val="00A22544"/>
    <w:rsid w:val="00A22688"/>
    <w:rsid w:val="00A238CB"/>
    <w:rsid w:val="00A23ABA"/>
    <w:rsid w:val="00A23BEF"/>
    <w:rsid w:val="00A23D68"/>
    <w:rsid w:val="00A23E17"/>
    <w:rsid w:val="00A23FE5"/>
    <w:rsid w:val="00A241A9"/>
    <w:rsid w:val="00A24269"/>
    <w:rsid w:val="00A246CF"/>
    <w:rsid w:val="00A247F1"/>
    <w:rsid w:val="00A24D50"/>
    <w:rsid w:val="00A25111"/>
    <w:rsid w:val="00A25690"/>
    <w:rsid w:val="00A258ED"/>
    <w:rsid w:val="00A25B3A"/>
    <w:rsid w:val="00A25D63"/>
    <w:rsid w:val="00A26409"/>
    <w:rsid w:val="00A26505"/>
    <w:rsid w:val="00A267CB"/>
    <w:rsid w:val="00A269EB"/>
    <w:rsid w:val="00A26B01"/>
    <w:rsid w:val="00A27485"/>
    <w:rsid w:val="00A27A3A"/>
    <w:rsid w:val="00A27AFC"/>
    <w:rsid w:val="00A27B47"/>
    <w:rsid w:val="00A3041F"/>
    <w:rsid w:val="00A30683"/>
    <w:rsid w:val="00A30D38"/>
    <w:rsid w:val="00A30EAA"/>
    <w:rsid w:val="00A30F60"/>
    <w:rsid w:val="00A311D9"/>
    <w:rsid w:val="00A31376"/>
    <w:rsid w:val="00A3138B"/>
    <w:rsid w:val="00A3144E"/>
    <w:rsid w:val="00A31649"/>
    <w:rsid w:val="00A31D9E"/>
    <w:rsid w:val="00A33608"/>
    <w:rsid w:val="00A33D2D"/>
    <w:rsid w:val="00A33F16"/>
    <w:rsid w:val="00A340DE"/>
    <w:rsid w:val="00A341FA"/>
    <w:rsid w:val="00A343BB"/>
    <w:rsid w:val="00A34530"/>
    <w:rsid w:val="00A345D2"/>
    <w:rsid w:val="00A34667"/>
    <w:rsid w:val="00A34C7A"/>
    <w:rsid w:val="00A34E29"/>
    <w:rsid w:val="00A34EE6"/>
    <w:rsid w:val="00A35378"/>
    <w:rsid w:val="00A35984"/>
    <w:rsid w:val="00A35EEC"/>
    <w:rsid w:val="00A36BE3"/>
    <w:rsid w:val="00A36E30"/>
    <w:rsid w:val="00A3720F"/>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5B8D"/>
    <w:rsid w:val="00A4612E"/>
    <w:rsid w:val="00A46605"/>
    <w:rsid w:val="00A46666"/>
    <w:rsid w:val="00A4696D"/>
    <w:rsid w:val="00A4715E"/>
    <w:rsid w:val="00A47B82"/>
    <w:rsid w:val="00A50076"/>
    <w:rsid w:val="00A50108"/>
    <w:rsid w:val="00A50433"/>
    <w:rsid w:val="00A50EF9"/>
    <w:rsid w:val="00A51038"/>
    <w:rsid w:val="00A51A39"/>
    <w:rsid w:val="00A51F25"/>
    <w:rsid w:val="00A52153"/>
    <w:rsid w:val="00A528A0"/>
    <w:rsid w:val="00A52CB4"/>
    <w:rsid w:val="00A537F7"/>
    <w:rsid w:val="00A5399B"/>
    <w:rsid w:val="00A53A90"/>
    <w:rsid w:val="00A5477A"/>
    <w:rsid w:val="00A5498F"/>
    <w:rsid w:val="00A54A4C"/>
    <w:rsid w:val="00A54C57"/>
    <w:rsid w:val="00A55315"/>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6BD"/>
    <w:rsid w:val="00A617D2"/>
    <w:rsid w:val="00A61EE8"/>
    <w:rsid w:val="00A61FA7"/>
    <w:rsid w:val="00A62037"/>
    <w:rsid w:val="00A62C75"/>
    <w:rsid w:val="00A62FF0"/>
    <w:rsid w:val="00A63059"/>
    <w:rsid w:val="00A63900"/>
    <w:rsid w:val="00A639F3"/>
    <w:rsid w:val="00A63CCE"/>
    <w:rsid w:val="00A641DB"/>
    <w:rsid w:val="00A643AE"/>
    <w:rsid w:val="00A643FA"/>
    <w:rsid w:val="00A64444"/>
    <w:rsid w:val="00A6450C"/>
    <w:rsid w:val="00A648E8"/>
    <w:rsid w:val="00A652DF"/>
    <w:rsid w:val="00A652F4"/>
    <w:rsid w:val="00A65718"/>
    <w:rsid w:val="00A6577A"/>
    <w:rsid w:val="00A65D19"/>
    <w:rsid w:val="00A65D94"/>
    <w:rsid w:val="00A65EA9"/>
    <w:rsid w:val="00A66947"/>
    <w:rsid w:val="00A66C5A"/>
    <w:rsid w:val="00A70EAC"/>
    <w:rsid w:val="00A70F9E"/>
    <w:rsid w:val="00A71153"/>
    <w:rsid w:val="00A713F4"/>
    <w:rsid w:val="00A71807"/>
    <w:rsid w:val="00A7223C"/>
    <w:rsid w:val="00A734E7"/>
    <w:rsid w:val="00A73579"/>
    <w:rsid w:val="00A73A2E"/>
    <w:rsid w:val="00A73DCA"/>
    <w:rsid w:val="00A740F8"/>
    <w:rsid w:val="00A74916"/>
    <w:rsid w:val="00A74AAF"/>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EF5"/>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3DB"/>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EBD"/>
    <w:rsid w:val="00A96F02"/>
    <w:rsid w:val="00AA0386"/>
    <w:rsid w:val="00AA053E"/>
    <w:rsid w:val="00AA0DA8"/>
    <w:rsid w:val="00AA1871"/>
    <w:rsid w:val="00AA1E96"/>
    <w:rsid w:val="00AA1FAE"/>
    <w:rsid w:val="00AA2105"/>
    <w:rsid w:val="00AA24F2"/>
    <w:rsid w:val="00AA29C5"/>
    <w:rsid w:val="00AA2DB9"/>
    <w:rsid w:val="00AA362E"/>
    <w:rsid w:val="00AA40CC"/>
    <w:rsid w:val="00AA496B"/>
    <w:rsid w:val="00AA52AE"/>
    <w:rsid w:val="00AA54B6"/>
    <w:rsid w:val="00AA56ED"/>
    <w:rsid w:val="00AA5B13"/>
    <w:rsid w:val="00AA6FA6"/>
    <w:rsid w:val="00AA7983"/>
    <w:rsid w:val="00AA7EAC"/>
    <w:rsid w:val="00AB04F7"/>
    <w:rsid w:val="00AB06BC"/>
    <w:rsid w:val="00AB08B2"/>
    <w:rsid w:val="00AB151D"/>
    <w:rsid w:val="00AB176F"/>
    <w:rsid w:val="00AB208B"/>
    <w:rsid w:val="00AB222D"/>
    <w:rsid w:val="00AB2D58"/>
    <w:rsid w:val="00AB2EE5"/>
    <w:rsid w:val="00AB38FF"/>
    <w:rsid w:val="00AB3A8A"/>
    <w:rsid w:val="00AB3C27"/>
    <w:rsid w:val="00AB4C44"/>
    <w:rsid w:val="00AB4C53"/>
    <w:rsid w:val="00AB4DE9"/>
    <w:rsid w:val="00AB5501"/>
    <w:rsid w:val="00AB580B"/>
    <w:rsid w:val="00AB5BC4"/>
    <w:rsid w:val="00AB5BE1"/>
    <w:rsid w:val="00AB5E4A"/>
    <w:rsid w:val="00AB6DF2"/>
    <w:rsid w:val="00AB7163"/>
    <w:rsid w:val="00AB7CD1"/>
    <w:rsid w:val="00AC0423"/>
    <w:rsid w:val="00AC04D3"/>
    <w:rsid w:val="00AC04D8"/>
    <w:rsid w:val="00AC0AF1"/>
    <w:rsid w:val="00AC0FA3"/>
    <w:rsid w:val="00AC101B"/>
    <w:rsid w:val="00AC1BD2"/>
    <w:rsid w:val="00AC1DC6"/>
    <w:rsid w:val="00AC2363"/>
    <w:rsid w:val="00AC238C"/>
    <w:rsid w:val="00AC27CF"/>
    <w:rsid w:val="00AC2B5C"/>
    <w:rsid w:val="00AC2E44"/>
    <w:rsid w:val="00AC3054"/>
    <w:rsid w:val="00AC35E2"/>
    <w:rsid w:val="00AC3E13"/>
    <w:rsid w:val="00AC3E5C"/>
    <w:rsid w:val="00AC4457"/>
    <w:rsid w:val="00AC48EA"/>
    <w:rsid w:val="00AC4A4F"/>
    <w:rsid w:val="00AC4BDF"/>
    <w:rsid w:val="00AC5291"/>
    <w:rsid w:val="00AC54EB"/>
    <w:rsid w:val="00AC56BA"/>
    <w:rsid w:val="00AC587C"/>
    <w:rsid w:val="00AC5A86"/>
    <w:rsid w:val="00AC635D"/>
    <w:rsid w:val="00AC649B"/>
    <w:rsid w:val="00AC69FA"/>
    <w:rsid w:val="00AC7071"/>
    <w:rsid w:val="00AC7592"/>
    <w:rsid w:val="00AC7A31"/>
    <w:rsid w:val="00AC7AEC"/>
    <w:rsid w:val="00AD02BB"/>
    <w:rsid w:val="00AD0832"/>
    <w:rsid w:val="00AD1F14"/>
    <w:rsid w:val="00AD20E7"/>
    <w:rsid w:val="00AD211D"/>
    <w:rsid w:val="00AD22BE"/>
    <w:rsid w:val="00AD22F8"/>
    <w:rsid w:val="00AD2A11"/>
    <w:rsid w:val="00AD2FDC"/>
    <w:rsid w:val="00AD314A"/>
    <w:rsid w:val="00AD36C5"/>
    <w:rsid w:val="00AD36DA"/>
    <w:rsid w:val="00AD3BBA"/>
    <w:rsid w:val="00AD420C"/>
    <w:rsid w:val="00AD47C5"/>
    <w:rsid w:val="00AD481A"/>
    <w:rsid w:val="00AD4A19"/>
    <w:rsid w:val="00AD4F53"/>
    <w:rsid w:val="00AD5278"/>
    <w:rsid w:val="00AD5324"/>
    <w:rsid w:val="00AD587C"/>
    <w:rsid w:val="00AD5C69"/>
    <w:rsid w:val="00AD6466"/>
    <w:rsid w:val="00AD64EE"/>
    <w:rsid w:val="00AD69CB"/>
    <w:rsid w:val="00AD74EC"/>
    <w:rsid w:val="00AD7B7E"/>
    <w:rsid w:val="00AE0018"/>
    <w:rsid w:val="00AE0042"/>
    <w:rsid w:val="00AE0223"/>
    <w:rsid w:val="00AE0366"/>
    <w:rsid w:val="00AE03F7"/>
    <w:rsid w:val="00AE09F8"/>
    <w:rsid w:val="00AE0E50"/>
    <w:rsid w:val="00AE1963"/>
    <w:rsid w:val="00AE1E4C"/>
    <w:rsid w:val="00AE1EA3"/>
    <w:rsid w:val="00AE1EF7"/>
    <w:rsid w:val="00AE1FF3"/>
    <w:rsid w:val="00AE2781"/>
    <w:rsid w:val="00AE2999"/>
    <w:rsid w:val="00AE2C04"/>
    <w:rsid w:val="00AE32D4"/>
    <w:rsid w:val="00AE33EE"/>
    <w:rsid w:val="00AE394E"/>
    <w:rsid w:val="00AE3C7C"/>
    <w:rsid w:val="00AE3C9A"/>
    <w:rsid w:val="00AE3F32"/>
    <w:rsid w:val="00AE4039"/>
    <w:rsid w:val="00AE4334"/>
    <w:rsid w:val="00AE48BC"/>
    <w:rsid w:val="00AE4AD8"/>
    <w:rsid w:val="00AE50F8"/>
    <w:rsid w:val="00AE532C"/>
    <w:rsid w:val="00AE574C"/>
    <w:rsid w:val="00AE5C0D"/>
    <w:rsid w:val="00AE5C27"/>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DA"/>
    <w:rsid w:val="00AF678B"/>
    <w:rsid w:val="00AF6918"/>
    <w:rsid w:val="00AF764A"/>
    <w:rsid w:val="00B001D0"/>
    <w:rsid w:val="00B00DBB"/>
    <w:rsid w:val="00B022EC"/>
    <w:rsid w:val="00B022FC"/>
    <w:rsid w:val="00B02D10"/>
    <w:rsid w:val="00B02F4F"/>
    <w:rsid w:val="00B03FCB"/>
    <w:rsid w:val="00B04596"/>
    <w:rsid w:val="00B04626"/>
    <w:rsid w:val="00B0567A"/>
    <w:rsid w:val="00B06444"/>
    <w:rsid w:val="00B0646A"/>
    <w:rsid w:val="00B06555"/>
    <w:rsid w:val="00B06614"/>
    <w:rsid w:val="00B0726A"/>
    <w:rsid w:val="00B07552"/>
    <w:rsid w:val="00B07575"/>
    <w:rsid w:val="00B1087A"/>
    <w:rsid w:val="00B113DD"/>
    <w:rsid w:val="00B11D51"/>
    <w:rsid w:val="00B120EE"/>
    <w:rsid w:val="00B121B9"/>
    <w:rsid w:val="00B12436"/>
    <w:rsid w:val="00B12F33"/>
    <w:rsid w:val="00B143B3"/>
    <w:rsid w:val="00B144B3"/>
    <w:rsid w:val="00B1459A"/>
    <w:rsid w:val="00B14855"/>
    <w:rsid w:val="00B149E7"/>
    <w:rsid w:val="00B14A5E"/>
    <w:rsid w:val="00B14B0C"/>
    <w:rsid w:val="00B1521D"/>
    <w:rsid w:val="00B15A7E"/>
    <w:rsid w:val="00B15B5D"/>
    <w:rsid w:val="00B15F3B"/>
    <w:rsid w:val="00B16635"/>
    <w:rsid w:val="00B16B1E"/>
    <w:rsid w:val="00B16FB0"/>
    <w:rsid w:val="00B17082"/>
    <w:rsid w:val="00B171D3"/>
    <w:rsid w:val="00B17423"/>
    <w:rsid w:val="00B17670"/>
    <w:rsid w:val="00B17DD1"/>
    <w:rsid w:val="00B17FB0"/>
    <w:rsid w:val="00B20174"/>
    <w:rsid w:val="00B2018F"/>
    <w:rsid w:val="00B20D63"/>
    <w:rsid w:val="00B20FEF"/>
    <w:rsid w:val="00B218D9"/>
    <w:rsid w:val="00B219B2"/>
    <w:rsid w:val="00B21AA5"/>
    <w:rsid w:val="00B221C3"/>
    <w:rsid w:val="00B22256"/>
    <w:rsid w:val="00B222F7"/>
    <w:rsid w:val="00B22660"/>
    <w:rsid w:val="00B2278A"/>
    <w:rsid w:val="00B23530"/>
    <w:rsid w:val="00B23F02"/>
    <w:rsid w:val="00B24677"/>
    <w:rsid w:val="00B24845"/>
    <w:rsid w:val="00B24DF7"/>
    <w:rsid w:val="00B24E38"/>
    <w:rsid w:val="00B2523D"/>
    <w:rsid w:val="00B255CF"/>
    <w:rsid w:val="00B25AB0"/>
    <w:rsid w:val="00B26186"/>
    <w:rsid w:val="00B264DF"/>
    <w:rsid w:val="00B26AA1"/>
    <w:rsid w:val="00B26BE9"/>
    <w:rsid w:val="00B26E2E"/>
    <w:rsid w:val="00B26EFF"/>
    <w:rsid w:val="00B27280"/>
    <w:rsid w:val="00B27895"/>
    <w:rsid w:val="00B27AA0"/>
    <w:rsid w:val="00B300C9"/>
    <w:rsid w:val="00B3029D"/>
    <w:rsid w:val="00B3042C"/>
    <w:rsid w:val="00B304E1"/>
    <w:rsid w:val="00B30B50"/>
    <w:rsid w:val="00B3111E"/>
    <w:rsid w:val="00B314B1"/>
    <w:rsid w:val="00B318CE"/>
    <w:rsid w:val="00B31977"/>
    <w:rsid w:val="00B319FA"/>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CF7"/>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660"/>
    <w:rsid w:val="00B42ABC"/>
    <w:rsid w:val="00B42CD0"/>
    <w:rsid w:val="00B43E73"/>
    <w:rsid w:val="00B44052"/>
    <w:rsid w:val="00B441D1"/>
    <w:rsid w:val="00B44264"/>
    <w:rsid w:val="00B44362"/>
    <w:rsid w:val="00B4458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9DE"/>
    <w:rsid w:val="00B52465"/>
    <w:rsid w:val="00B52A6D"/>
    <w:rsid w:val="00B5392A"/>
    <w:rsid w:val="00B54B80"/>
    <w:rsid w:val="00B54FC8"/>
    <w:rsid w:val="00B55103"/>
    <w:rsid w:val="00B55269"/>
    <w:rsid w:val="00B55766"/>
    <w:rsid w:val="00B56C46"/>
    <w:rsid w:val="00B572FE"/>
    <w:rsid w:val="00B60EFA"/>
    <w:rsid w:val="00B611C9"/>
    <w:rsid w:val="00B6120D"/>
    <w:rsid w:val="00B617A7"/>
    <w:rsid w:val="00B61934"/>
    <w:rsid w:val="00B62DF5"/>
    <w:rsid w:val="00B632CA"/>
    <w:rsid w:val="00B6355B"/>
    <w:rsid w:val="00B639DE"/>
    <w:rsid w:val="00B63B56"/>
    <w:rsid w:val="00B64AC1"/>
    <w:rsid w:val="00B64B3F"/>
    <w:rsid w:val="00B65393"/>
    <w:rsid w:val="00B65417"/>
    <w:rsid w:val="00B654F9"/>
    <w:rsid w:val="00B6589B"/>
    <w:rsid w:val="00B6593F"/>
    <w:rsid w:val="00B65B4A"/>
    <w:rsid w:val="00B65FE4"/>
    <w:rsid w:val="00B6698D"/>
    <w:rsid w:val="00B66BE8"/>
    <w:rsid w:val="00B66D25"/>
    <w:rsid w:val="00B670F5"/>
    <w:rsid w:val="00B7073D"/>
    <w:rsid w:val="00B707A4"/>
    <w:rsid w:val="00B70AD6"/>
    <w:rsid w:val="00B71655"/>
    <w:rsid w:val="00B7192E"/>
    <w:rsid w:val="00B7212E"/>
    <w:rsid w:val="00B72DAD"/>
    <w:rsid w:val="00B72FFB"/>
    <w:rsid w:val="00B73A73"/>
    <w:rsid w:val="00B73B81"/>
    <w:rsid w:val="00B73EF4"/>
    <w:rsid w:val="00B74321"/>
    <w:rsid w:val="00B749E5"/>
    <w:rsid w:val="00B74DAA"/>
    <w:rsid w:val="00B74E43"/>
    <w:rsid w:val="00B74F68"/>
    <w:rsid w:val="00B74FB8"/>
    <w:rsid w:val="00B75D13"/>
    <w:rsid w:val="00B75EC2"/>
    <w:rsid w:val="00B7608F"/>
    <w:rsid w:val="00B7658D"/>
    <w:rsid w:val="00B76720"/>
    <w:rsid w:val="00B76B89"/>
    <w:rsid w:val="00B77405"/>
    <w:rsid w:val="00B7742D"/>
    <w:rsid w:val="00B80127"/>
    <w:rsid w:val="00B8037B"/>
    <w:rsid w:val="00B80616"/>
    <w:rsid w:val="00B8094D"/>
    <w:rsid w:val="00B80AC2"/>
    <w:rsid w:val="00B8125D"/>
    <w:rsid w:val="00B81521"/>
    <w:rsid w:val="00B815EB"/>
    <w:rsid w:val="00B816F7"/>
    <w:rsid w:val="00B81B31"/>
    <w:rsid w:val="00B82502"/>
    <w:rsid w:val="00B82637"/>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ACF"/>
    <w:rsid w:val="00B86EF2"/>
    <w:rsid w:val="00B87359"/>
    <w:rsid w:val="00B87E95"/>
    <w:rsid w:val="00B87FBC"/>
    <w:rsid w:val="00B90338"/>
    <w:rsid w:val="00B907BD"/>
    <w:rsid w:val="00B90D65"/>
    <w:rsid w:val="00B914A1"/>
    <w:rsid w:val="00B91DB7"/>
    <w:rsid w:val="00B927D1"/>
    <w:rsid w:val="00B9295D"/>
    <w:rsid w:val="00B92C9A"/>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4D2"/>
    <w:rsid w:val="00B976F2"/>
    <w:rsid w:val="00B979E0"/>
    <w:rsid w:val="00B97CA6"/>
    <w:rsid w:val="00B97D87"/>
    <w:rsid w:val="00B97E92"/>
    <w:rsid w:val="00BA03BF"/>
    <w:rsid w:val="00BA15C8"/>
    <w:rsid w:val="00BA193A"/>
    <w:rsid w:val="00BA1992"/>
    <w:rsid w:val="00BA1A4D"/>
    <w:rsid w:val="00BA2290"/>
    <w:rsid w:val="00BA230D"/>
    <w:rsid w:val="00BA245C"/>
    <w:rsid w:val="00BA25F4"/>
    <w:rsid w:val="00BA2C2F"/>
    <w:rsid w:val="00BA2C9C"/>
    <w:rsid w:val="00BA3208"/>
    <w:rsid w:val="00BA34CF"/>
    <w:rsid w:val="00BA3649"/>
    <w:rsid w:val="00BA3C73"/>
    <w:rsid w:val="00BA50A7"/>
    <w:rsid w:val="00BA517A"/>
    <w:rsid w:val="00BA603C"/>
    <w:rsid w:val="00BA6267"/>
    <w:rsid w:val="00BA660F"/>
    <w:rsid w:val="00BA6739"/>
    <w:rsid w:val="00BA6749"/>
    <w:rsid w:val="00BA675A"/>
    <w:rsid w:val="00BA694A"/>
    <w:rsid w:val="00BA694D"/>
    <w:rsid w:val="00BA6A08"/>
    <w:rsid w:val="00BA724E"/>
    <w:rsid w:val="00BA74E8"/>
    <w:rsid w:val="00BA792C"/>
    <w:rsid w:val="00BA7946"/>
    <w:rsid w:val="00BA7B13"/>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322"/>
    <w:rsid w:val="00BC281C"/>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60E"/>
    <w:rsid w:val="00BD0EDD"/>
    <w:rsid w:val="00BD0FE4"/>
    <w:rsid w:val="00BD104F"/>
    <w:rsid w:val="00BD1473"/>
    <w:rsid w:val="00BD14A2"/>
    <w:rsid w:val="00BD1924"/>
    <w:rsid w:val="00BD234A"/>
    <w:rsid w:val="00BD2417"/>
    <w:rsid w:val="00BD27FC"/>
    <w:rsid w:val="00BD2EC7"/>
    <w:rsid w:val="00BD30C5"/>
    <w:rsid w:val="00BD324C"/>
    <w:rsid w:val="00BD32C2"/>
    <w:rsid w:val="00BD3676"/>
    <w:rsid w:val="00BD3D07"/>
    <w:rsid w:val="00BD3FCA"/>
    <w:rsid w:val="00BD41AD"/>
    <w:rsid w:val="00BD44B7"/>
    <w:rsid w:val="00BD4C4D"/>
    <w:rsid w:val="00BD4C54"/>
    <w:rsid w:val="00BD4F4B"/>
    <w:rsid w:val="00BD5E19"/>
    <w:rsid w:val="00BD62AF"/>
    <w:rsid w:val="00BD6413"/>
    <w:rsid w:val="00BD65A5"/>
    <w:rsid w:val="00BD668B"/>
    <w:rsid w:val="00BD67E5"/>
    <w:rsid w:val="00BD68F0"/>
    <w:rsid w:val="00BD6B0C"/>
    <w:rsid w:val="00BD6C56"/>
    <w:rsid w:val="00BD7215"/>
    <w:rsid w:val="00BD73EA"/>
    <w:rsid w:val="00BD78AF"/>
    <w:rsid w:val="00BD79B2"/>
    <w:rsid w:val="00BD7D96"/>
    <w:rsid w:val="00BE00CF"/>
    <w:rsid w:val="00BE0448"/>
    <w:rsid w:val="00BE09EA"/>
    <w:rsid w:val="00BE0F9A"/>
    <w:rsid w:val="00BE2A70"/>
    <w:rsid w:val="00BE2E29"/>
    <w:rsid w:val="00BE38BD"/>
    <w:rsid w:val="00BE3A4F"/>
    <w:rsid w:val="00BE3C4C"/>
    <w:rsid w:val="00BE44DC"/>
    <w:rsid w:val="00BE48DE"/>
    <w:rsid w:val="00BE4B74"/>
    <w:rsid w:val="00BE4E2A"/>
    <w:rsid w:val="00BE50A9"/>
    <w:rsid w:val="00BE52AB"/>
    <w:rsid w:val="00BE58E3"/>
    <w:rsid w:val="00BE5C1B"/>
    <w:rsid w:val="00BE6574"/>
    <w:rsid w:val="00BE6B8F"/>
    <w:rsid w:val="00BE7C62"/>
    <w:rsid w:val="00BE7E58"/>
    <w:rsid w:val="00BE7EE3"/>
    <w:rsid w:val="00BF08A5"/>
    <w:rsid w:val="00BF0FA5"/>
    <w:rsid w:val="00BF136D"/>
    <w:rsid w:val="00BF17AE"/>
    <w:rsid w:val="00BF1A98"/>
    <w:rsid w:val="00BF1D6F"/>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4B56"/>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3AB1"/>
    <w:rsid w:val="00C03AF5"/>
    <w:rsid w:val="00C041B6"/>
    <w:rsid w:val="00C042AB"/>
    <w:rsid w:val="00C0645C"/>
    <w:rsid w:val="00C0653B"/>
    <w:rsid w:val="00C066F0"/>
    <w:rsid w:val="00C066F8"/>
    <w:rsid w:val="00C06987"/>
    <w:rsid w:val="00C06C45"/>
    <w:rsid w:val="00C06D7B"/>
    <w:rsid w:val="00C070F2"/>
    <w:rsid w:val="00C075BF"/>
    <w:rsid w:val="00C078FE"/>
    <w:rsid w:val="00C079F7"/>
    <w:rsid w:val="00C100CD"/>
    <w:rsid w:val="00C10989"/>
    <w:rsid w:val="00C1162A"/>
    <w:rsid w:val="00C120F5"/>
    <w:rsid w:val="00C122A7"/>
    <w:rsid w:val="00C127D0"/>
    <w:rsid w:val="00C12A7B"/>
    <w:rsid w:val="00C12E76"/>
    <w:rsid w:val="00C12F5C"/>
    <w:rsid w:val="00C1326A"/>
    <w:rsid w:val="00C13EDE"/>
    <w:rsid w:val="00C140A7"/>
    <w:rsid w:val="00C146CE"/>
    <w:rsid w:val="00C14A11"/>
    <w:rsid w:val="00C14BA4"/>
    <w:rsid w:val="00C150C6"/>
    <w:rsid w:val="00C154BA"/>
    <w:rsid w:val="00C156B9"/>
    <w:rsid w:val="00C158AE"/>
    <w:rsid w:val="00C16FAB"/>
    <w:rsid w:val="00C16FC8"/>
    <w:rsid w:val="00C172C9"/>
    <w:rsid w:val="00C17A1E"/>
    <w:rsid w:val="00C17CB8"/>
    <w:rsid w:val="00C20428"/>
    <w:rsid w:val="00C20AA5"/>
    <w:rsid w:val="00C21627"/>
    <w:rsid w:val="00C21ED7"/>
    <w:rsid w:val="00C22058"/>
    <w:rsid w:val="00C22348"/>
    <w:rsid w:val="00C2282B"/>
    <w:rsid w:val="00C2282C"/>
    <w:rsid w:val="00C22AE7"/>
    <w:rsid w:val="00C22F38"/>
    <w:rsid w:val="00C235C0"/>
    <w:rsid w:val="00C23DFF"/>
    <w:rsid w:val="00C23FA9"/>
    <w:rsid w:val="00C243AF"/>
    <w:rsid w:val="00C2463F"/>
    <w:rsid w:val="00C24BBC"/>
    <w:rsid w:val="00C24CF3"/>
    <w:rsid w:val="00C24D4A"/>
    <w:rsid w:val="00C2520A"/>
    <w:rsid w:val="00C257ED"/>
    <w:rsid w:val="00C25C02"/>
    <w:rsid w:val="00C25C17"/>
    <w:rsid w:val="00C2641F"/>
    <w:rsid w:val="00C26696"/>
    <w:rsid w:val="00C26A16"/>
    <w:rsid w:val="00C26FFC"/>
    <w:rsid w:val="00C27766"/>
    <w:rsid w:val="00C27AEA"/>
    <w:rsid w:val="00C27F93"/>
    <w:rsid w:val="00C3059B"/>
    <w:rsid w:val="00C305AC"/>
    <w:rsid w:val="00C30688"/>
    <w:rsid w:val="00C30734"/>
    <w:rsid w:val="00C30B28"/>
    <w:rsid w:val="00C31BA9"/>
    <w:rsid w:val="00C32999"/>
    <w:rsid w:val="00C32FF8"/>
    <w:rsid w:val="00C33230"/>
    <w:rsid w:val="00C333AE"/>
    <w:rsid w:val="00C33650"/>
    <w:rsid w:val="00C338D6"/>
    <w:rsid w:val="00C342A3"/>
    <w:rsid w:val="00C34596"/>
    <w:rsid w:val="00C34A7F"/>
    <w:rsid w:val="00C35751"/>
    <w:rsid w:val="00C35A11"/>
    <w:rsid w:val="00C36022"/>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A65"/>
    <w:rsid w:val="00C42F27"/>
    <w:rsid w:val="00C43218"/>
    <w:rsid w:val="00C433F2"/>
    <w:rsid w:val="00C445A1"/>
    <w:rsid w:val="00C44F71"/>
    <w:rsid w:val="00C452F9"/>
    <w:rsid w:val="00C45327"/>
    <w:rsid w:val="00C4551B"/>
    <w:rsid w:val="00C45C2F"/>
    <w:rsid w:val="00C46831"/>
    <w:rsid w:val="00C46B16"/>
    <w:rsid w:val="00C47983"/>
    <w:rsid w:val="00C47B85"/>
    <w:rsid w:val="00C47BB5"/>
    <w:rsid w:val="00C50344"/>
    <w:rsid w:val="00C51023"/>
    <w:rsid w:val="00C51ACA"/>
    <w:rsid w:val="00C51F25"/>
    <w:rsid w:val="00C5352F"/>
    <w:rsid w:val="00C53DD8"/>
    <w:rsid w:val="00C54811"/>
    <w:rsid w:val="00C54B01"/>
    <w:rsid w:val="00C5592D"/>
    <w:rsid w:val="00C55BB5"/>
    <w:rsid w:val="00C55CD8"/>
    <w:rsid w:val="00C5633C"/>
    <w:rsid w:val="00C56654"/>
    <w:rsid w:val="00C569D4"/>
    <w:rsid w:val="00C571B1"/>
    <w:rsid w:val="00C573DA"/>
    <w:rsid w:val="00C575D0"/>
    <w:rsid w:val="00C576C4"/>
    <w:rsid w:val="00C576CC"/>
    <w:rsid w:val="00C57F84"/>
    <w:rsid w:val="00C60294"/>
    <w:rsid w:val="00C60735"/>
    <w:rsid w:val="00C60A5E"/>
    <w:rsid w:val="00C6101E"/>
    <w:rsid w:val="00C61463"/>
    <w:rsid w:val="00C619A2"/>
    <w:rsid w:val="00C61B97"/>
    <w:rsid w:val="00C61C7F"/>
    <w:rsid w:val="00C61E4D"/>
    <w:rsid w:val="00C61FB6"/>
    <w:rsid w:val="00C6242C"/>
    <w:rsid w:val="00C6299B"/>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65EB"/>
    <w:rsid w:val="00C67187"/>
    <w:rsid w:val="00C6739D"/>
    <w:rsid w:val="00C67470"/>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3E7"/>
    <w:rsid w:val="00C7280A"/>
    <w:rsid w:val="00C730BA"/>
    <w:rsid w:val="00C7401A"/>
    <w:rsid w:val="00C7473B"/>
    <w:rsid w:val="00C74C82"/>
    <w:rsid w:val="00C7548F"/>
    <w:rsid w:val="00C75631"/>
    <w:rsid w:val="00C7573D"/>
    <w:rsid w:val="00C759ED"/>
    <w:rsid w:val="00C75C77"/>
    <w:rsid w:val="00C75E58"/>
    <w:rsid w:val="00C75EF9"/>
    <w:rsid w:val="00C76C76"/>
    <w:rsid w:val="00C7704E"/>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7D1"/>
    <w:rsid w:val="00C83CE2"/>
    <w:rsid w:val="00C83E5E"/>
    <w:rsid w:val="00C843E7"/>
    <w:rsid w:val="00C8452E"/>
    <w:rsid w:val="00C85018"/>
    <w:rsid w:val="00C854F4"/>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075"/>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756A"/>
    <w:rsid w:val="00C975F4"/>
    <w:rsid w:val="00C977EA"/>
    <w:rsid w:val="00C978DC"/>
    <w:rsid w:val="00C979E8"/>
    <w:rsid w:val="00C97A86"/>
    <w:rsid w:val="00C97C36"/>
    <w:rsid w:val="00C97E4A"/>
    <w:rsid w:val="00C97E62"/>
    <w:rsid w:val="00CA0203"/>
    <w:rsid w:val="00CA0723"/>
    <w:rsid w:val="00CA0725"/>
    <w:rsid w:val="00CA09B3"/>
    <w:rsid w:val="00CA09FB"/>
    <w:rsid w:val="00CA0AA5"/>
    <w:rsid w:val="00CA1041"/>
    <w:rsid w:val="00CA10E3"/>
    <w:rsid w:val="00CA136A"/>
    <w:rsid w:val="00CA1912"/>
    <w:rsid w:val="00CA1DC1"/>
    <w:rsid w:val="00CA1E44"/>
    <w:rsid w:val="00CA2391"/>
    <w:rsid w:val="00CA2992"/>
    <w:rsid w:val="00CA2DF5"/>
    <w:rsid w:val="00CA3BA2"/>
    <w:rsid w:val="00CA3C98"/>
    <w:rsid w:val="00CA3CAA"/>
    <w:rsid w:val="00CA400B"/>
    <w:rsid w:val="00CA4C94"/>
    <w:rsid w:val="00CA4D0F"/>
    <w:rsid w:val="00CA4D1C"/>
    <w:rsid w:val="00CA4EAE"/>
    <w:rsid w:val="00CA4ED9"/>
    <w:rsid w:val="00CA4F1E"/>
    <w:rsid w:val="00CA59AE"/>
    <w:rsid w:val="00CA5AB1"/>
    <w:rsid w:val="00CA5DE6"/>
    <w:rsid w:val="00CA6038"/>
    <w:rsid w:val="00CA60A7"/>
    <w:rsid w:val="00CA6BFB"/>
    <w:rsid w:val="00CA72D8"/>
    <w:rsid w:val="00CA76C3"/>
    <w:rsid w:val="00CB0791"/>
    <w:rsid w:val="00CB086F"/>
    <w:rsid w:val="00CB0A84"/>
    <w:rsid w:val="00CB0F7C"/>
    <w:rsid w:val="00CB113E"/>
    <w:rsid w:val="00CB136A"/>
    <w:rsid w:val="00CB1A44"/>
    <w:rsid w:val="00CB1A69"/>
    <w:rsid w:val="00CB1B9E"/>
    <w:rsid w:val="00CB1D9D"/>
    <w:rsid w:val="00CB287A"/>
    <w:rsid w:val="00CB2E71"/>
    <w:rsid w:val="00CB30D3"/>
    <w:rsid w:val="00CB31EB"/>
    <w:rsid w:val="00CB4218"/>
    <w:rsid w:val="00CB460A"/>
    <w:rsid w:val="00CB4792"/>
    <w:rsid w:val="00CB4C09"/>
    <w:rsid w:val="00CB54EB"/>
    <w:rsid w:val="00CB5568"/>
    <w:rsid w:val="00CB5634"/>
    <w:rsid w:val="00CB624B"/>
    <w:rsid w:val="00CB6E10"/>
    <w:rsid w:val="00CB7124"/>
    <w:rsid w:val="00CB75C9"/>
    <w:rsid w:val="00CB774B"/>
    <w:rsid w:val="00CB7E95"/>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5041"/>
    <w:rsid w:val="00CC656A"/>
    <w:rsid w:val="00CC65B9"/>
    <w:rsid w:val="00CC6A42"/>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293"/>
    <w:rsid w:val="00CD57D4"/>
    <w:rsid w:val="00CD5BCF"/>
    <w:rsid w:val="00CD5C5E"/>
    <w:rsid w:val="00CD6200"/>
    <w:rsid w:val="00CD6E87"/>
    <w:rsid w:val="00CD70F0"/>
    <w:rsid w:val="00CD7747"/>
    <w:rsid w:val="00CD7B81"/>
    <w:rsid w:val="00CD7CDA"/>
    <w:rsid w:val="00CD7EDC"/>
    <w:rsid w:val="00CE01E2"/>
    <w:rsid w:val="00CE07E2"/>
    <w:rsid w:val="00CE09C9"/>
    <w:rsid w:val="00CE0AAB"/>
    <w:rsid w:val="00CE0FD0"/>
    <w:rsid w:val="00CE1333"/>
    <w:rsid w:val="00CE140B"/>
    <w:rsid w:val="00CE1BA7"/>
    <w:rsid w:val="00CE1D45"/>
    <w:rsid w:val="00CE2136"/>
    <w:rsid w:val="00CE225F"/>
    <w:rsid w:val="00CE2875"/>
    <w:rsid w:val="00CE2981"/>
    <w:rsid w:val="00CE2CA8"/>
    <w:rsid w:val="00CE2D01"/>
    <w:rsid w:val="00CE3240"/>
    <w:rsid w:val="00CE3717"/>
    <w:rsid w:val="00CE38B2"/>
    <w:rsid w:val="00CE422D"/>
    <w:rsid w:val="00CE4272"/>
    <w:rsid w:val="00CE45D8"/>
    <w:rsid w:val="00CE4880"/>
    <w:rsid w:val="00CE494E"/>
    <w:rsid w:val="00CE4CFA"/>
    <w:rsid w:val="00CE4DDD"/>
    <w:rsid w:val="00CE521F"/>
    <w:rsid w:val="00CE56D5"/>
    <w:rsid w:val="00CE5D97"/>
    <w:rsid w:val="00CE5F11"/>
    <w:rsid w:val="00CE5F6B"/>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538"/>
    <w:rsid w:val="00CF379A"/>
    <w:rsid w:val="00CF39FB"/>
    <w:rsid w:val="00CF3A1C"/>
    <w:rsid w:val="00CF3EF5"/>
    <w:rsid w:val="00CF40BC"/>
    <w:rsid w:val="00CF4684"/>
    <w:rsid w:val="00CF4D66"/>
    <w:rsid w:val="00CF63FB"/>
    <w:rsid w:val="00CF6D26"/>
    <w:rsid w:val="00CF724E"/>
    <w:rsid w:val="00CF7A00"/>
    <w:rsid w:val="00CF7BBE"/>
    <w:rsid w:val="00D0007E"/>
    <w:rsid w:val="00D00120"/>
    <w:rsid w:val="00D00735"/>
    <w:rsid w:val="00D00B4D"/>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204"/>
    <w:rsid w:val="00D068B3"/>
    <w:rsid w:val="00D06BC6"/>
    <w:rsid w:val="00D06F20"/>
    <w:rsid w:val="00D07507"/>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08B"/>
    <w:rsid w:val="00D162E1"/>
    <w:rsid w:val="00D1654C"/>
    <w:rsid w:val="00D16B26"/>
    <w:rsid w:val="00D16E9A"/>
    <w:rsid w:val="00D17E62"/>
    <w:rsid w:val="00D20082"/>
    <w:rsid w:val="00D20430"/>
    <w:rsid w:val="00D20515"/>
    <w:rsid w:val="00D20BB3"/>
    <w:rsid w:val="00D20FE1"/>
    <w:rsid w:val="00D2118A"/>
    <w:rsid w:val="00D21CB5"/>
    <w:rsid w:val="00D2210A"/>
    <w:rsid w:val="00D2212C"/>
    <w:rsid w:val="00D2224A"/>
    <w:rsid w:val="00D22577"/>
    <w:rsid w:val="00D22837"/>
    <w:rsid w:val="00D22980"/>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77"/>
    <w:rsid w:val="00D27BA1"/>
    <w:rsid w:val="00D30045"/>
    <w:rsid w:val="00D3035F"/>
    <w:rsid w:val="00D30760"/>
    <w:rsid w:val="00D30876"/>
    <w:rsid w:val="00D308B1"/>
    <w:rsid w:val="00D30D2E"/>
    <w:rsid w:val="00D30E93"/>
    <w:rsid w:val="00D311F6"/>
    <w:rsid w:val="00D312AF"/>
    <w:rsid w:val="00D32050"/>
    <w:rsid w:val="00D320A2"/>
    <w:rsid w:val="00D32126"/>
    <w:rsid w:val="00D32706"/>
    <w:rsid w:val="00D32821"/>
    <w:rsid w:val="00D333BC"/>
    <w:rsid w:val="00D33599"/>
    <w:rsid w:val="00D3359B"/>
    <w:rsid w:val="00D335AF"/>
    <w:rsid w:val="00D33BFC"/>
    <w:rsid w:val="00D34A09"/>
    <w:rsid w:val="00D34FF0"/>
    <w:rsid w:val="00D351FF"/>
    <w:rsid w:val="00D35289"/>
    <w:rsid w:val="00D355BD"/>
    <w:rsid w:val="00D35CC0"/>
    <w:rsid w:val="00D36188"/>
    <w:rsid w:val="00D366DB"/>
    <w:rsid w:val="00D36853"/>
    <w:rsid w:val="00D36DE6"/>
    <w:rsid w:val="00D373A2"/>
    <w:rsid w:val="00D37773"/>
    <w:rsid w:val="00D37794"/>
    <w:rsid w:val="00D37BFE"/>
    <w:rsid w:val="00D37CFF"/>
    <w:rsid w:val="00D40299"/>
    <w:rsid w:val="00D405DA"/>
    <w:rsid w:val="00D406C9"/>
    <w:rsid w:val="00D4075E"/>
    <w:rsid w:val="00D40C6A"/>
    <w:rsid w:val="00D40DE9"/>
    <w:rsid w:val="00D40F2E"/>
    <w:rsid w:val="00D41666"/>
    <w:rsid w:val="00D416F1"/>
    <w:rsid w:val="00D418DE"/>
    <w:rsid w:val="00D41A18"/>
    <w:rsid w:val="00D41D9A"/>
    <w:rsid w:val="00D4247F"/>
    <w:rsid w:val="00D4270A"/>
    <w:rsid w:val="00D42C76"/>
    <w:rsid w:val="00D42E19"/>
    <w:rsid w:val="00D430E7"/>
    <w:rsid w:val="00D433BC"/>
    <w:rsid w:val="00D43DE4"/>
    <w:rsid w:val="00D44B99"/>
    <w:rsid w:val="00D44ED4"/>
    <w:rsid w:val="00D45267"/>
    <w:rsid w:val="00D45288"/>
    <w:rsid w:val="00D4620D"/>
    <w:rsid w:val="00D4632C"/>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4F17"/>
    <w:rsid w:val="00D55291"/>
    <w:rsid w:val="00D553A8"/>
    <w:rsid w:val="00D559CC"/>
    <w:rsid w:val="00D55BDD"/>
    <w:rsid w:val="00D55C00"/>
    <w:rsid w:val="00D562CA"/>
    <w:rsid w:val="00D5644D"/>
    <w:rsid w:val="00D5648F"/>
    <w:rsid w:val="00D569AC"/>
    <w:rsid w:val="00D56D8B"/>
    <w:rsid w:val="00D56F77"/>
    <w:rsid w:val="00D57424"/>
    <w:rsid w:val="00D574C6"/>
    <w:rsid w:val="00D57E6F"/>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C28"/>
    <w:rsid w:val="00D64C58"/>
    <w:rsid w:val="00D64FD2"/>
    <w:rsid w:val="00D652A5"/>
    <w:rsid w:val="00D6557F"/>
    <w:rsid w:val="00D655A1"/>
    <w:rsid w:val="00D65609"/>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3F1B"/>
    <w:rsid w:val="00D746B1"/>
    <w:rsid w:val="00D7478C"/>
    <w:rsid w:val="00D7571B"/>
    <w:rsid w:val="00D75BE5"/>
    <w:rsid w:val="00D765EC"/>
    <w:rsid w:val="00D770AA"/>
    <w:rsid w:val="00D770FD"/>
    <w:rsid w:val="00D77400"/>
    <w:rsid w:val="00D803A1"/>
    <w:rsid w:val="00D80A19"/>
    <w:rsid w:val="00D81519"/>
    <w:rsid w:val="00D82532"/>
    <w:rsid w:val="00D8298A"/>
    <w:rsid w:val="00D82D50"/>
    <w:rsid w:val="00D82E2D"/>
    <w:rsid w:val="00D8300E"/>
    <w:rsid w:val="00D831FA"/>
    <w:rsid w:val="00D8364C"/>
    <w:rsid w:val="00D83F3B"/>
    <w:rsid w:val="00D84FFB"/>
    <w:rsid w:val="00D85090"/>
    <w:rsid w:val="00D850BE"/>
    <w:rsid w:val="00D85833"/>
    <w:rsid w:val="00D85CD7"/>
    <w:rsid w:val="00D86564"/>
    <w:rsid w:val="00D8657B"/>
    <w:rsid w:val="00D8695F"/>
    <w:rsid w:val="00D90735"/>
    <w:rsid w:val="00D907EB"/>
    <w:rsid w:val="00D90F12"/>
    <w:rsid w:val="00D91300"/>
    <w:rsid w:val="00D9197D"/>
    <w:rsid w:val="00D91CBF"/>
    <w:rsid w:val="00D91F03"/>
    <w:rsid w:val="00D921E0"/>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7AE"/>
    <w:rsid w:val="00D969F9"/>
    <w:rsid w:val="00D96E12"/>
    <w:rsid w:val="00D971C2"/>
    <w:rsid w:val="00D972D2"/>
    <w:rsid w:val="00D97312"/>
    <w:rsid w:val="00D97617"/>
    <w:rsid w:val="00DA0029"/>
    <w:rsid w:val="00DA00E3"/>
    <w:rsid w:val="00DA06E0"/>
    <w:rsid w:val="00DA1150"/>
    <w:rsid w:val="00DA1248"/>
    <w:rsid w:val="00DA1438"/>
    <w:rsid w:val="00DA14FA"/>
    <w:rsid w:val="00DA1638"/>
    <w:rsid w:val="00DA204D"/>
    <w:rsid w:val="00DA233C"/>
    <w:rsid w:val="00DA2C5D"/>
    <w:rsid w:val="00DA30AD"/>
    <w:rsid w:val="00DA3155"/>
    <w:rsid w:val="00DA36F0"/>
    <w:rsid w:val="00DA377A"/>
    <w:rsid w:val="00DA3C28"/>
    <w:rsid w:val="00DA4A1C"/>
    <w:rsid w:val="00DA4A7A"/>
    <w:rsid w:val="00DA4E01"/>
    <w:rsid w:val="00DA5447"/>
    <w:rsid w:val="00DA5845"/>
    <w:rsid w:val="00DA58C6"/>
    <w:rsid w:val="00DA5AC0"/>
    <w:rsid w:val="00DA60F2"/>
    <w:rsid w:val="00DA64E2"/>
    <w:rsid w:val="00DA6A89"/>
    <w:rsid w:val="00DA7139"/>
    <w:rsid w:val="00DA715F"/>
    <w:rsid w:val="00DA7454"/>
    <w:rsid w:val="00DA7733"/>
    <w:rsid w:val="00DA7DD9"/>
    <w:rsid w:val="00DB02F8"/>
    <w:rsid w:val="00DB040A"/>
    <w:rsid w:val="00DB0AA0"/>
    <w:rsid w:val="00DB0DAC"/>
    <w:rsid w:val="00DB2057"/>
    <w:rsid w:val="00DB2213"/>
    <w:rsid w:val="00DB2773"/>
    <w:rsid w:val="00DB3233"/>
    <w:rsid w:val="00DB342A"/>
    <w:rsid w:val="00DB393B"/>
    <w:rsid w:val="00DB398E"/>
    <w:rsid w:val="00DB3A5C"/>
    <w:rsid w:val="00DB440A"/>
    <w:rsid w:val="00DB4827"/>
    <w:rsid w:val="00DB4A17"/>
    <w:rsid w:val="00DB4A33"/>
    <w:rsid w:val="00DB4A88"/>
    <w:rsid w:val="00DB4B49"/>
    <w:rsid w:val="00DB4ECF"/>
    <w:rsid w:val="00DB557A"/>
    <w:rsid w:val="00DB58AC"/>
    <w:rsid w:val="00DB5E6A"/>
    <w:rsid w:val="00DB6054"/>
    <w:rsid w:val="00DB6FD0"/>
    <w:rsid w:val="00DB73DD"/>
    <w:rsid w:val="00DB76FF"/>
    <w:rsid w:val="00DB7960"/>
    <w:rsid w:val="00DB7CB4"/>
    <w:rsid w:val="00DB7E51"/>
    <w:rsid w:val="00DB7FD0"/>
    <w:rsid w:val="00DC000D"/>
    <w:rsid w:val="00DC0028"/>
    <w:rsid w:val="00DC00D2"/>
    <w:rsid w:val="00DC07DA"/>
    <w:rsid w:val="00DC0D06"/>
    <w:rsid w:val="00DC114C"/>
    <w:rsid w:val="00DC1155"/>
    <w:rsid w:val="00DC170E"/>
    <w:rsid w:val="00DC183F"/>
    <w:rsid w:val="00DC1ACA"/>
    <w:rsid w:val="00DC311E"/>
    <w:rsid w:val="00DC3348"/>
    <w:rsid w:val="00DC38B5"/>
    <w:rsid w:val="00DC3BAE"/>
    <w:rsid w:val="00DC44C0"/>
    <w:rsid w:val="00DC46D7"/>
    <w:rsid w:val="00DC4718"/>
    <w:rsid w:val="00DC4E47"/>
    <w:rsid w:val="00DC4FB4"/>
    <w:rsid w:val="00DC506A"/>
    <w:rsid w:val="00DC5216"/>
    <w:rsid w:val="00DC538A"/>
    <w:rsid w:val="00DC541D"/>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210"/>
    <w:rsid w:val="00DD6859"/>
    <w:rsid w:val="00DD68C7"/>
    <w:rsid w:val="00DD7090"/>
    <w:rsid w:val="00DD7204"/>
    <w:rsid w:val="00DD76D8"/>
    <w:rsid w:val="00DD7BC6"/>
    <w:rsid w:val="00DD7C59"/>
    <w:rsid w:val="00DD7D11"/>
    <w:rsid w:val="00DD7E0C"/>
    <w:rsid w:val="00DD7FC7"/>
    <w:rsid w:val="00DE0402"/>
    <w:rsid w:val="00DE05FF"/>
    <w:rsid w:val="00DE21F7"/>
    <w:rsid w:val="00DE30BF"/>
    <w:rsid w:val="00DE340E"/>
    <w:rsid w:val="00DE3730"/>
    <w:rsid w:val="00DE43B3"/>
    <w:rsid w:val="00DE5108"/>
    <w:rsid w:val="00DE5187"/>
    <w:rsid w:val="00DE57A4"/>
    <w:rsid w:val="00DE60AA"/>
    <w:rsid w:val="00DE6A4A"/>
    <w:rsid w:val="00DE7CF4"/>
    <w:rsid w:val="00DE7D2E"/>
    <w:rsid w:val="00DF0952"/>
    <w:rsid w:val="00DF0AB2"/>
    <w:rsid w:val="00DF0B43"/>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BCA"/>
    <w:rsid w:val="00E00220"/>
    <w:rsid w:val="00E004A6"/>
    <w:rsid w:val="00E00831"/>
    <w:rsid w:val="00E00954"/>
    <w:rsid w:val="00E010F4"/>
    <w:rsid w:val="00E01586"/>
    <w:rsid w:val="00E015E3"/>
    <w:rsid w:val="00E021D5"/>
    <w:rsid w:val="00E02698"/>
    <w:rsid w:val="00E02C51"/>
    <w:rsid w:val="00E039D5"/>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1E65"/>
    <w:rsid w:val="00E12037"/>
    <w:rsid w:val="00E1204D"/>
    <w:rsid w:val="00E125C2"/>
    <w:rsid w:val="00E12C03"/>
    <w:rsid w:val="00E13151"/>
    <w:rsid w:val="00E13383"/>
    <w:rsid w:val="00E13BEC"/>
    <w:rsid w:val="00E13C60"/>
    <w:rsid w:val="00E13FA5"/>
    <w:rsid w:val="00E14BAF"/>
    <w:rsid w:val="00E1568B"/>
    <w:rsid w:val="00E1595F"/>
    <w:rsid w:val="00E15F44"/>
    <w:rsid w:val="00E15FB1"/>
    <w:rsid w:val="00E160F3"/>
    <w:rsid w:val="00E16F30"/>
    <w:rsid w:val="00E171BD"/>
    <w:rsid w:val="00E17227"/>
    <w:rsid w:val="00E17753"/>
    <w:rsid w:val="00E1779E"/>
    <w:rsid w:val="00E17888"/>
    <w:rsid w:val="00E17E31"/>
    <w:rsid w:val="00E2010B"/>
    <w:rsid w:val="00E201C7"/>
    <w:rsid w:val="00E203E1"/>
    <w:rsid w:val="00E2065A"/>
    <w:rsid w:val="00E20EF2"/>
    <w:rsid w:val="00E2100D"/>
    <w:rsid w:val="00E210EF"/>
    <w:rsid w:val="00E21212"/>
    <w:rsid w:val="00E21265"/>
    <w:rsid w:val="00E21D29"/>
    <w:rsid w:val="00E228B4"/>
    <w:rsid w:val="00E229F9"/>
    <w:rsid w:val="00E229FA"/>
    <w:rsid w:val="00E22AF2"/>
    <w:rsid w:val="00E2330C"/>
    <w:rsid w:val="00E23A3B"/>
    <w:rsid w:val="00E23B8B"/>
    <w:rsid w:val="00E23EB3"/>
    <w:rsid w:val="00E248FA"/>
    <w:rsid w:val="00E24E81"/>
    <w:rsid w:val="00E24F02"/>
    <w:rsid w:val="00E250A9"/>
    <w:rsid w:val="00E2525C"/>
    <w:rsid w:val="00E25767"/>
    <w:rsid w:val="00E25A5D"/>
    <w:rsid w:val="00E25CBE"/>
    <w:rsid w:val="00E261D1"/>
    <w:rsid w:val="00E26324"/>
    <w:rsid w:val="00E2647E"/>
    <w:rsid w:val="00E268C3"/>
    <w:rsid w:val="00E272AA"/>
    <w:rsid w:val="00E275A7"/>
    <w:rsid w:val="00E2761D"/>
    <w:rsid w:val="00E27A39"/>
    <w:rsid w:val="00E300DF"/>
    <w:rsid w:val="00E303C7"/>
    <w:rsid w:val="00E3061D"/>
    <w:rsid w:val="00E30D0A"/>
    <w:rsid w:val="00E30DC5"/>
    <w:rsid w:val="00E316B9"/>
    <w:rsid w:val="00E31B0C"/>
    <w:rsid w:val="00E31B73"/>
    <w:rsid w:val="00E31C07"/>
    <w:rsid w:val="00E320A7"/>
    <w:rsid w:val="00E32266"/>
    <w:rsid w:val="00E32F77"/>
    <w:rsid w:val="00E33352"/>
    <w:rsid w:val="00E33686"/>
    <w:rsid w:val="00E33EB0"/>
    <w:rsid w:val="00E344E5"/>
    <w:rsid w:val="00E344F1"/>
    <w:rsid w:val="00E3457D"/>
    <w:rsid w:val="00E3525D"/>
    <w:rsid w:val="00E35349"/>
    <w:rsid w:val="00E357DA"/>
    <w:rsid w:val="00E357EE"/>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841"/>
    <w:rsid w:val="00E41942"/>
    <w:rsid w:val="00E41E03"/>
    <w:rsid w:val="00E423CC"/>
    <w:rsid w:val="00E43213"/>
    <w:rsid w:val="00E4441D"/>
    <w:rsid w:val="00E4475A"/>
    <w:rsid w:val="00E44A3F"/>
    <w:rsid w:val="00E45901"/>
    <w:rsid w:val="00E45AD0"/>
    <w:rsid w:val="00E46155"/>
    <w:rsid w:val="00E46AB9"/>
    <w:rsid w:val="00E47455"/>
    <w:rsid w:val="00E478CC"/>
    <w:rsid w:val="00E47949"/>
    <w:rsid w:val="00E47E6F"/>
    <w:rsid w:val="00E5075D"/>
    <w:rsid w:val="00E50963"/>
    <w:rsid w:val="00E50C8B"/>
    <w:rsid w:val="00E524F5"/>
    <w:rsid w:val="00E52992"/>
    <w:rsid w:val="00E52F7D"/>
    <w:rsid w:val="00E530DA"/>
    <w:rsid w:val="00E530F2"/>
    <w:rsid w:val="00E5321F"/>
    <w:rsid w:val="00E54085"/>
    <w:rsid w:val="00E54296"/>
    <w:rsid w:val="00E542F2"/>
    <w:rsid w:val="00E544B9"/>
    <w:rsid w:val="00E54AA8"/>
    <w:rsid w:val="00E54B7C"/>
    <w:rsid w:val="00E54FF6"/>
    <w:rsid w:val="00E55026"/>
    <w:rsid w:val="00E55AEC"/>
    <w:rsid w:val="00E55E30"/>
    <w:rsid w:val="00E55E5A"/>
    <w:rsid w:val="00E55FD5"/>
    <w:rsid w:val="00E5634D"/>
    <w:rsid w:val="00E57159"/>
    <w:rsid w:val="00E575E1"/>
    <w:rsid w:val="00E577C8"/>
    <w:rsid w:val="00E57AB8"/>
    <w:rsid w:val="00E603DD"/>
    <w:rsid w:val="00E6057B"/>
    <w:rsid w:val="00E606DC"/>
    <w:rsid w:val="00E606E4"/>
    <w:rsid w:val="00E60EAF"/>
    <w:rsid w:val="00E61587"/>
    <w:rsid w:val="00E616E5"/>
    <w:rsid w:val="00E61CB0"/>
    <w:rsid w:val="00E61E02"/>
    <w:rsid w:val="00E62296"/>
    <w:rsid w:val="00E6267B"/>
    <w:rsid w:val="00E626C4"/>
    <w:rsid w:val="00E62810"/>
    <w:rsid w:val="00E62A95"/>
    <w:rsid w:val="00E62D38"/>
    <w:rsid w:val="00E62FA5"/>
    <w:rsid w:val="00E6328C"/>
    <w:rsid w:val="00E63308"/>
    <w:rsid w:val="00E63755"/>
    <w:rsid w:val="00E63C46"/>
    <w:rsid w:val="00E645E8"/>
    <w:rsid w:val="00E646ED"/>
    <w:rsid w:val="00E648CB"/>
    <w:rsid w:val="00E64ECB"/>
    <w:rsid w:val="00E65190"/>
    <w:rsid w:val="00E65262"/>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0D6A"/>
    <w:rsid w:val="00E70DA1"/>
    <w:rsid w:val="00E714BF"/>
    <w:rsid w:val="00E71E20"/>
    <w:rsid w:val="00E72528"/>
    <w:rsid w:val="00E729E7"/>
    <w:rsid w:val="00E72AA6"/>
    <w:rsid w:val="00E72D87"/>
    <w:rsid w:val="00E73DCA"/>
    <w:rsid w:val="00E74101"/>
    <w:rsid w:val="00E74E2C"/>
    <w:rsid w:val="00E74EB5"/>
    <w:rsid w:val="00E75462"/>
    <w:rsid w:val="00E754B5"/>
    <w:rsid w:val="00E754C2"/>
    <w:rsid w:val="00E758A4"/>
    <w:rsid w:val="00E75A2F"/>
    <w:rsid w:val="00E75DF6"/>
    <w:rsid w:val="00E77766"/>
    <w:rsid w:val="00E77776"/>
    <w:rsid w:val="00E779AA"/>
    <w:rsid w:val="00E800BD"/>
    <w:rsid w:val="00E8018B"/>
    <w:rsid w:val="00E80610"/>
    <w:rsid w:val="00E80735"/>
    <w:rsid w:val="00E8078F"/>
    <w:rsid w:val="00E807C9"/>
    <w:rsid w:val="00E813F2"/>
    <w:rsid w:val="00E818C9"/>
    <w:rsid w:val="00E82D19"/>
    <w:rsid w:val="00E82F4A"/>
    <w:rsid w:val="00E83356"/>
    <w:rsid w:val="00E838D8"/>
    <w:rsid w:val="00E838EA"/>
    <w:rsid w:val="00E83B3A"/>
    <w:rsid w:val="00E83F53"/>
    <w:rsid w:val="00E84125"/>
    <w:rsid w:val="00E8480E"/>
    <w:rsid w:val="00E8486E"/>
    <w:rsid w:val="00E8487B"/>
    <w:rsid w:val="00E8497D"/>
    <w:rsid w:val="00E84E30"/>
    <w:rsid w:val="00E85188"/>
    <w:rsid w:val="00E85464"/>
    <w:rsid w:val="00E855E1"/>
    <w:rsid w:val="00E85AC7"/>
    <w:rsid w:val="00E85B85"/>
    <w:rsid w:val="00E85C07"/>
    <w:rsid w:val="00E86076"/>
    <w:rsid w:val="00E8612A"/>
    <w:rsid w:val="00E86871"/>
    <w:rsid w:val="00E86872"/>
    <w:rsid w:val="00E86B7D"/>
    <w:rsid w:val="00E86C04"/>
    <w:rsid w:val="00E86D8E"/>
    <w:rsid w:val="00E86D9A"/>
    <w:rsid w:val="00E86FD7"/>
    <w:rsid w:val="00E876E5"/>
    <w:rsid w:val="00E900F9"/>
    <w:rsid w:val="00E903B3"/>
    <w:rsid w:val="00E910C1"/>
    <w:rsid w:val="00E91731"/>
    <w:rsid w:val="00E91CBE"/>
    <w:rsid w:val="00E92A2B"/>
    <w:rsid w:val="00E92D12"/>
    <w:rsid w:val="00E92F41"/>
    <w:rsid w:val="00E9332B"/>
    <w:rsid w:val="00E938EE"/>
    <w:rsid w:val="00E9407C"/>
    <w:rsid w:val="00E94B18"/>
    <w:rsid w:val="00E9501E"/>
    <w:rsid w:val="00E95346"/>
    <w:rsid w:val="00E96F36"/>
    <w:rsid w:val="00E970F3"/>
    <w:rsid w:val="00E97321"/>
    <w:rsid w:val="00E976B4"/>
    <w:rsid w:val="00E977F5"/>
    <w:rsid w:val="00E97E09"/>
    <w:rsid w:val="00E97E6C"/>
    <w:rsid w:val="00EA04EE"/>
    <w:rsid w:val="00EA0959"/>
    <w:rsid w:val="00EA0CF0"/>
    <w:rsid w:val="00EA11BD"/>
    <w:rsid w:val="00EA1A62"/>
    <w:rsid w:val="00EA1D33"/>
    <w:rsid w:val="00EA266D"/>
    <w:rsid w:val="00EA2D9E"/>
    <w:rsid w:val="00EA2DEB"/>
    <w:rsid w:val="00EA2E53"/>
    <w:rsid w:val="00EA320E"/>
    <w:rsid w:val="00EA3D63"/>
    <w:rsid w:val="00EA3ED8"/>
    <w:rsid w:val="00EA42DC"/>
    <w:rsid w:val="00EA4A89"/>
    <w:rsid w:val="00EA4C4C"/>
    <w:rsid w:val="00EA5248"/>
    <w:rsid w:val="00EA525C"/>
    <w:rsid w:val="00EA551C"/>
    <w:rsid w:val="00EA56A3"/>
    <w:rsid w:val="00EA5C44"/>
    <w:rsid w:val="00EA5D6E"/>
    <w:rsid w:val="00EA6DE7"/>
    <w:rsid w:val="00EA757B"/>
    <w:rsid w:val="00EA77D9"/>
    <w:rsid w:val="00EA7981"/>
    <w:rsid w:val="00EA7AF6"/>
    <w:rsid w:val="00EA7AFC"/>
    <w:rsid w:val="00EB054A"/>
    <w:rsid w:val="00EB08A4"/>
    <w:rsid w:val="00EB0C39"/>
    <w:rsid w:val="00EB0D96"/>
    <w:rsid w:val="00EB1256"/>
    <w:rsid w:val="00EB16E0"/>
    <w:rsid w:val="00EB1BA8"/>
    <w:rsid w:val="00EB1D4B"/>
    <w:rsid w:val="00EB21DC"/>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CC0"/>
    <w:rsid w:val="00EB4E49"/>
    <w:rsid w:val="00EB5081"/>
    <w:rsid w:val="00EB5CC2"/>
    <w:rsid w:val="00EB7535"/>
    <w:rsid w:val="00EB7724"/>
    <w:rsid w:val="00EB7806"/>
    <w:rsid w:val="00EB7905"/>
    <w:rsid w:val="00EB7D03"/>
    <w:rsid w:val="00EC027E"/>
    <w:rsid w:val="00EC0BC1"/>
    <w:rsid w:val="00EC1588"/>
    <w:rsid w:val="00EC1623"/>
    <w:rsid w:val="00EC16BD"/>
    <w:rsid w:val="00EC179A"/>
    <w:rsid w:val="00EC1976"/>
    <w:rsid w:val="00EC1999"/>
    <w:rsid w:val="00EC1EE0"/>
    <w:rsid w:val="00EC2062"/>
    <w:rsid w:val="00EC2274"/>
    <w:rsid w:val="00EC25BB"/>
    <w:rsid w:val="00EC2FD4"/>
    <w:rsid w:val="00EC3114"/>
    <w:rsid w:val="00EC32C0"/>
    <w:rsid w:val="00EC3401"/>
    <w:rsid w:val="00EC3CED"/>
    <w:rsid w:val="00EC3FCA"/>
    <w:rsid w:val="00EC426E"/>
    <w:rsid w:val="00EC45D4"/>
    <w:rsid w:val="00EC5629"/>
    <w:rsid w:val="00EC5675"/>
    <w:rsid w:val="00EC5D33"/>
    <w:rsid w:val="00EC5DE1"/>
    <w:rsid w:val="00EC5ECA"/>
    <w:rsid w:val="00EC60BB"/>
    <w:rsid w:val="00EC6486"/>
    <w:rsid w:val="00EC6EBE"/>
    <w:rsid w:val="00EC79A8"/>
    <w:rsid w:val="00EC79E0"/>
    <w:rsid w:val="00EC79E2"/>
    <w:rsid w:val="00EC7C10"/>
    <w:rsid w:val="00EC7D86"/>
    <w:rsid w:val="00EC7EFB"/>
    <w:rsid w:val="00ED0667"/>
    <w:rsid w:val="00ED0DBA"/>
    <w:rsid w:val="00ED1FE2"/>
    <w:rsid w:val="00ED214C"/>
    <w:rsid w:val="00ED332C"/>
    <w:rsid w:val="00ED3413"/>
    <w:rsid w:val="00ED3F7B"/>
    <w:rsid w:val="00ED40D9"/>
    <w:rsid w:val="00ED4699"/>
    <w:rsid w:val="00ED4794"/>
    <w:rsid w:val="00ED5529"/>
    <w:rsid w:val="00ED5A14"/>
    <w:rsid w:val="00ED6145"/>
    <w:rsid w:val="00ED6B40"/>
    <w:rsid w:val="00ED7B70"/>
    <w:rsid w:val="00EE08A1"/>
    <w:rsid w:val="00EE09B8"/>
    <w:rsid w:val="00EE0B84"/>
    <w:rsid w:val="00EE0DD3"/>
    <w:rsid w:val="00EE14DF"/>
    <w:rsid w:val="00EE16CE"/>
    <w:rsid w:val="00EE1747"/>
    <w:rsid w:val="00EE2150"/>
    <w:rsid w:val="00EE2437"/>
    <w:rsid w:val="00EE2586"/>
    <w:rsid w:val="00EE2BA9"/>
    <w:rsid w:val="00EE2D21"/>
    <w:rsid w:val="00EE37E7"/>
    <w:rsid w:val="00EE4141"/>
    <w:rsid w:val="00EE4AB1"/>
    <w:rsid w:val="00EE4AED"/>
    <w:rsid w:val="00EE4B09"/>
    <w:rsid w:val="00EE4EAA"/>
    <w:rsid w:val="00EE51CD"/>
    <w:rsid w:val="00EE5208"/>
    <w:rsid w:val="00EE522D"/>
    <w:rsid w:val="00EE52C9"/>
    <w:rsid w:val="00EE53F2"/>
    <w:rsid w:val="00EE5D67"/>
    <w:rsid w:val="00EE5DE2"/>
    <w:rsid w:val="00EE6065"/>
    <w:rsid w:val="00EE64F3"/>
    <w:rsid w:val="00EE66BA"/>
    <w:rsid w:val="00EE6B66"/>
    <w:rsid w:val="00EE79E5"/>
    <w:rsid w:val="00EE7FB6"/>
    <w:rsid w:val="00EF0390"/>
    <w:rsid w:val="00EF06E8"/>
    <w:rsid w:val="00EF0769"/>
    <w:rsid w:val="00EF0E82"/>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6EE"/>
    <w:rsid w:val="00EF792D"/>
    <w:rsid w:val="00EF7BB3"/>
    <w:rsid w:val="00EF7C76"/>
    <w:rsid w:val="00EF7CC8"/>
    <w:rsid w:val="00F000C9"/>
    <w:rsid w:val="00F002B5"/>
    <w:rsid w:val="00F01A33"/>
    <w:rsid w:val="00F01A3A"/>
    <w:rsid w:val="00F01BDC"/>
    <w:rsid w:val="00F022FE"/>
    <w:rsid w:val="00F02384"/>
    <w:rsid w:val="00F027F1"/>
    <w:rsid w:val="00F02E93"/>
    <w:rsid w:val="00F037AF"/>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7638"/>
    <w:rsid w:val="00F076D1"/>
    <w:rsid w:val="00F07E90"/>
    <w:rsid w:val="00F07F7F"/>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4DE"/>
    <w:rsid w:val="00F15AE2"/>
    <w:rsid w:val="00F17368"/>
    <w:rsid w:val="00F17BAF"/>
    <w:rsid w:val="00F17BB2"/>
    <w:rsid w:val="00F21AA1"/>
    <w:rsid w:val="00F228CB"/>
    <w:rsid w:val="00F2362E"/>
    <w:rsid w:val="00F2379F"/>
    <w:rsid w:val="00F238CA"/>
    <w:rsid w:val="00F2392E"/>
    <w:rsid w:val="00F23F86"/>
    <w:rsid w:val="00F24026"/>
    <w:rsid w:val="00F2403B"/>
    <w:rsid w:val="00F243EB"/>
    <w:rsid w:val="00F24672"/>
    <w:rsid w:val="00F24F57"/>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36E"/>
    <w:rsid w:val="00F3246D"/>
    <w:rsid w:val="00F32DD4"/>
    <w:rsid w:val="00F337A1"/>
    <w:rsid w:val="00F33F4B"/>
    <w:rsid w:val="00F33FE8"/>
    <w:rsid w:val="00F3446D"/>
    <w:rsid w:val="00F346EE"/>
    <w:rsid w:val="00F34904"/>
    <w:rsid w:val="00F34BF0"/>
    <w:rsid w:val="00F34CBF"/>
    <w:rsid w:val="00F3533C"/>
    <w:rsid w:val="00F3561F"/>
    <w:rsid w:val="00F356FD"/>
    <w:rsid w:val="00F35997"/>
    <w:rsid w:val="00F35D23"/>
    <w:rsid w:val="00F35EF5"/>
    <w:rsid w:val="00F35F6C"/>
    <w:rsid w:val="00F36484"/>
    <w:rsid w:val="00F36544"/>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11A"/>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5E8"/>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2431"/>
    <w:rsid w:val="00F72FB5"/>
    <w:rsid w:val="00F745E6"/>
    <w:rsid w:val="00F745EF"/>
    <w:rsid w:val="00F7496D"/>
    <w:rsid w:val="00F75C25"/>
    <w:rsid w:val="00F75D53"/>
    <w:rsid w:val="00F76280"/>
    <w:rsid w:val="00F76FC4"/>
    <w:rsid w:val="00F77606"/>
    <w:rsid w:val="00F77702"/>
    <w:rsid w:val="00F7790A"/>
    <w:rsid w:val="00F77D34"/>
    <w:rsid w:val="00F77E32"/>
    <w:rsid w:val="00F800CB"/>
    <w:rsid w:val="00F8055C"/>
    <w:rsid w:val="00F80973"/>
    <w:rsid w:val="00F80ABF"/>
    <w:rsid w:val="00F813E9"/>
    <w:rsid w:val="00F826F8"/>
    <w:rsid w:val="00F82737"/>
    <w:rsid w:val="00F82A76"/>
    <w:rsid w:val="00F82A91"/>
    <w:rsid w:val="00F82ED3"/>
    <w:rsid w:val="00F833AB"/>
    <w:rsid w:val="00F835E8"/>
    <w:rsid w:val="00F83601"/>
    <w:rsid w:val="00F83EF1"/>
    <w:rsid w:val="00F84306"/>
    <w:rsid w:val="00F84A38"/>
    <w:rsid w:val="00F86140"/>
    <w:rsid w:val="00F865E2"/>
    <w:rsid w:val="00F86730"/>
    <w:rsid w:val="00F8673C"/>
    <w:rsid w:val="00F867EC"/>
    <w:rsid w:val="00F8687B"/>
    <w:rsid w:val="00F86A95"/>
    <w:rsid w:val="00F870C0"/>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5D"/>
    <w:rsid w:val="00F94658"/>
    <w:rsid w:val="00F94F57"/>
    <w:rsid w:val="00F9556B"/>
    <w:rsid w:val="00F958ED"/>
    <w:rsid w:val="00F95CDD"/>
    <w:rsid w:val="00F95F95"/>
    <w:rsid w:val="00F960F8"/>
    <w:rsid w:val="00F96137"/>
    <w:rsid w:val="00F9639A"/>
    <w:rsid w:val="00F969D4"/>
    <w:rsid w:val="00F96A1F"/>
    <w:rsid w:val="00F96B34"/>
    <w:rsid w:val="00F97531"/>
    <w:rsid w:val="00F97859"/>
    <w:rsid w:val="00F97A59"/>
    <w:rsid w:val="00FA0022"/>
    <w:rsid w:val="00FA01F4"/>
    <w:rsid w:val="00FA0311"/>
    <w:rsid w:val="00FA06B3"/>
    <w:rsid w:val="00FA0984"/>
    <w:rsid w:val="00FA1067"/>
    <w:rsid w:val="00FA15D9"/>
    <w:rsid w:val="00FA171A"/>
    <w:rsid w:val="00FA2580"/>
    <w:rsid w:val="00FA2911"/>
    <w:rsid w:val="00FA2DA3"/>
    <w:rsid w:val="00FA35BC"/>
    <w:rsid w:val="00FA3AF6"/>
    <w:rsid w:val="00FA3ECC"/>
    <w:rsid w:val="00FA3F21"/>
    <w:rsid w:val="00FA43BE"/>
    <w:rsid w:val="00FA453D"/>
    <w:rsid w:val="00FA45AB"/>
    <w:rsid w:val="00FA5164"/>
    <w:rsid w:val="00FA5189"/>
    <w:rsid w:val="00FA529C"/>
    <w:rsid w:val="00FA53D9"/>
    <w:rsid w:val="00FA5667"/>
    <w:rsid w:val="00FA57F8"/>
    <w:rsid w:val="00FA5825"/>
    <w:rsid w:val="00FA58A9"/>
    <w:rsid w:val="00FA5ACF"/>
    <w:rsid w:val="00FA5D29"/>
    <w:rsid w:val="00FA6381"/>
    <w:rsid w:val="00FA669A"/>
    <w:rsid w:val="00FA68D1"/>
    <w:rsid w:val="00FA6C44"/>
    <w:rsid w:val="00FA7265"/>
    <w:rsid w:val="00FA7536"/>
    <w:rsid w:val="00FA782F"/>
    <w:rsid w:val="00FA7E8C"/>
    <w:rsid w:val="00FB1186"/>
    <w:rsid w:val="00FB1198"/>
    <w:rsid w:val="00FB15E5"/>
    <w:rsid w:val="00FB1FC2"/>
    <w:rsid w:val="00FB224C"/>
    <w:rsid w:val="00FB233B"/>
    <w:rsid w:val="00FB254C"/>
    <w:rsid w:val="00FB2F04"/>
    <w:rsid w:val="00FB4BF0"/>
    <w:rsid w:val="00FB5328"/>
    <w:rsid w:val="00FB59F3"/>
    <w:rsid w:val="00FB5B74"/>
    <w:rsid w:val="00FB5D55"/>
    <w:rsid w:val="00FB5E37"/>
    <w:rsid w:val="00FB5FDF"/>
    <w:rsid w:val="00FB61D4"/>
    <w:rsid w:val="00FB6397"/>
    <w:rsid w:val="00FB6A1C"/>
    <w:rsid w:val="00FB6B2B"/>
    <w:rsid w:val="00FB79EB"/>
    <w:rsid w:val="00FB7C11"/>
    <w:rsid w:val="00FB7D6C"/>
    <w:rsid w:val="00FB7FB0"/>
    <w:rsid w:val="00FB7FCA"/>
    <w:rsid w:val="00FC048F"/>
    <w:rsid w:val="00FC0A76"/>
    <w:rsid w:val="00FC1690"/>
    <w:rsid w:val="00FC1FAA"/>
    <w:rsid w:val="00FC23C5"/>
    <w:rsid w:val="00FC26BF"/>
    <w:rsid w:val="00FC26F4"/>
    <w:rsid w:val="00FC27DB"/>
    <w:rsid w:val="00FC29F8"/>
    <w:rsid w:val="00FC2D0E"/>
    <w:rsid w:val="00FC3232"/>
    <w:rsid w:val="00FC35AE"/>
    <w:rsid w:val="00FC37CB"/>
    <w:rsid w:val="00FC3EFC"/>
    <w:rsid w:val="00FC4450"/>
    <w:rsid w:val="00FC47D1"/>
    <w:rsid w:val="00FC49D8"/>
    <w:rsid w:val="00FC54ED"/>
    <w:rsid w:val="00FC5602"/>
    <w:rsid w:val="00FC5881"/>
    <w:rsid w:val="00FC5EED"/>
    <w:rsid w:val="00FC62C3"/>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2194"/>
    <w:rsid w:val="00FD35F6"/>
    <w:rsid w:val="00FD3880"/>
    <w:rsid w:val="00FD46F2"/>
    <w:rsid w:val="00FD4F0C"/>
    <w:rsid w:val="00FD501D"/>
    <w:rsid w:val="00FD514D"/>
    <w:rsid w:val="00FD58F8"/>
    <w:rsid w:val="00FD635A"/>
    <w:rsid w:val="00FD6391"/>
    <w:rsid w:val="00FD6678"/>
    <w:rsid w:val="00FD67AC"/>
    <w:rsid w:val="00FD6932"/>
    <w:rsid w:val="00FD72E1"/>
    <w:rsid w:val="00FD7465"/>
    <w:rsid w:val="00FD7723"/>
    <w:rsid w:val="00FD7781"/>
    <w:rsid w:val="00FD78A0"/>
    <w:rsid w:val="00FD7D8C"/>
    <w:rsid w:val="00FE0689"/>
    <w:rsid w:val="00FE08B7"/>
    <w:rsid w:val="00FE0C60"/>
    <w:rsid w:val="00FE0D40"/>
    <w:rsid w:val="00FE10B1"/>
    <w:rsid w:val="00FE11C8"/>
    <w:rsid w:val="00FE1259"/>
    <w:rsid w:val="00FE1954"/>
    <w:rsid w:val="00FE1AE6"/>
    <w:rsid w:val="00FE1D25"/>
    <w:rsid w:val="00FE2AFC"/>
    <w:rsid w:val="00FE2C47"/>
    <w:rsid w:val="00FE2CBC"/>
    <w:rsid w:val="00FE2F03"/>
    <w:rsid w:val="00FE2F27"/>
    <w:rsid w:val="00FE307C"/>
    <w:rsid w:val="00FE4079"/>
    <w:rsid w:val="00FE4104"/>
    <w:rsid w:val="00FE4B54"/>
    <w:rsid w:val="00FE4B6D"/>
    <w:rsid w:val="00FE5002"/>
    <w:rsid w:val="00FE5023"/>
    <w:rsid w:val="00FE51C7"/>
    <w:rsid w:val="00FE573C"/>
    <w:rsid w:val="00FE605D"/>
    <w:rsid w:val="00FE680D"/>
    <w:rsid w:val="00FE69C9"/>
    <w:rsid w:val="00FE6D63"/>
    <w:rsid w:val="00FE711A"/>
    <w:rsid w:val="00FE7B57"/>
    <w:rsid w:val="00FE7C80"/>
    <w:rsid w:val="00FF0019"/>
    <w:rsid w:val="00FF013B"/>
    <w:rsid w:val="00FF0840"/>
    <w:rsid w:val="00FF0AD4"/>
    <w:rsid w:val="00FF10FA"/>
    <w:rsid w:val="00FF117E"/>
    <w:rsid w:val="00FF1B12"/>
    <w:rsid w:val="00FF261F"/>
    <w:rsid w:val="00FF2EE8"/>
    <w:rsid w:val="00FF30E6"/>
    <w:rsid w:val="00FF32B2"/>
    <w:rsid w:val="00FF3812"/>
    <w:rsid w:val="00FF3F3C"/>
    <w:rsid w:val="00FF44E3"/>
    <w:rsid w:val="00FF4CB3"/>
    <w:rsid w:val="00FF5A93"/>
    <w:rsid w:val="00FF5AC1"/>
    <w:rsid w:val="00FF5CD1"/>
    <w:rsid w:val="00FF5CEE"/>
    <w:rsid w:val="00FF5FFE"/>
    <w:rsid w:val="00FF64E5"/>
    <w:rsid w:val="00FF6C44"/>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050193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6451494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6376796">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5286523">
      <w:bodyDiv w:val="1"/>
      <w:marLeft w:val="0"/>
      <w:marRight w:val="0"/>
      <w:marTop w:val="0"/>
      <w:marBottom w:val="0"/>
      <w:divBdr>
        <w:top w:val="none" w:sz="0" w:space="0" w:color="auto"/>
        <w:left w:val="none" w:sz="0" w:space="0" w:color="auto"/>
        <w:bottom w:val="none" w:sz="0" w:space="0" w:color="auto"/>
        <w:right w:val="none" w:sz="0" w:space="0" w:color="auto"/>
      </w:divBdr>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1427E-07FE-4C11-9FC9-992FAAC6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2007-08-28T14:45:00Z</cp:lastPrinted>
  <dcterms:created xsi:type="dcterms:W3CDTF">2023-05-11T08:18:00Z</dcterms:created>
  <dcterms:modified xsi:type="dcterms:W3CDTF">2023-05-12T08:26:00Z</dcterms:modified>
</cp:coreProperties>
</file>